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9781" w:type="dxa"/>
        <w:jc w:val="center"/>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Layout w:type="fixed"/>
        <w:tblCellMar>
          <w:top w:w="0" w:type="dxa"/>
          <w:left w:w="108" w:type="dxa"/>
          <w:bottom w:w="0" w:type="dxa"/>
          <w:right w:w="108" w:type="dxa"/>
        </w:tblCellMar>
      </w:tblPr>
      <w:tblGrid>
        <w:gridCol w:w="1399"/>
        <w:gridCol w:w="6956"/>
        <w:gridCol w:w="1416"/>
        <w:gridCol w:w="10"/>
      </w:tblGrid>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E6F1EB"/>
            <w:vAlign w:val="center"/>
          </w:tcPr>
          <w:p>
            <w:pPr>
              <w:pStyle w:val="5"/>
              <w:jc w:val="center"/>
              <w:rPr>
                <w:rFonts w:ascii="方正兰亭粗黑简体" w:eastAsia="方正兰亭粗黑简体"/>
              </w:rPr>
            </w:pPr>
            <w:r>
              <w:rPr>
                <w:rFonts w:eastAsia="Times New Roman"/>
                <w:snapToGrid w:val="0"/>
                <w:color w:val="000000"/>
                <w:w w:val="0"/>
                <w:sz w:val="0"/>
                <w:szCs w:val="0"/>
                <w:u w:color="000000"/>
                <w:shd w:val="clear" w:color="000000" w:fill="000000"/>
                <w:lang w:val="zh-CN" w:bidi="zh-CN"/>
              </w:rPr>
              <w:t xml:space="preserve"> </w:t>
            </w:r>
            <w:r>
              <w:br w:type="page"/>
            </w:r>
            <w:r>
              <w:rPr>
                <w:rFonts w:hint="eastAsia" w:ascii="微软雅黑" w:hAnsi="微软雅黑"/>
                <w:b/>
                <w:shd w:val="clear" w:color="auto" w:fill="E6F1EB"/>
              </w:rPr>
              <w:t>课题</w:t>
            </w:r>
          </w:p>
        </w:tc>
        <w:tc>
          <w:tcPr>
            <w:tcW w:w="8382" w:type="dxa"/>
            <w:gridSpan w:val="3"/>
            <w:shd w:val="clear" w:color="auto" w:fill="FFFFFF"/>
            <w:vAlign w:val="center"/>
          </w:tcPr>
          <w:p>
            <w:pPr>
              <w:pStyle w:val="5"/>
              <w:jc w:val="center"/>
              <w:rPr>
                <w:rFonts w:hint="default" w:ascii="微软雅黑" w:hAnsi="微软雅黑" w:eastAsia="微软雅黑"/>
                <w:b/>
                <w:color w:val="418D67"/>
                <w:sz w:val="30"/>
                <w:szCs w:val="30"/>
                <w:lang w:val="en-US" w:eastAsia="zh-CN"/>
              </w:rPr>
            </w:pPr>
            <w:r>
              <w:rPr>
                <w:rFonts w:hint="eastAsia" w:ascii="微软雅黑" w:hAnsi="微软雅黑"/>
                <w:b/>
                <w:color w:val="418D67"/>
                <w:sz w:val="30"/>
                <w:szCs w:val="30"/>
                <w:lang w:val="en-US" w:eastAsia="zh-CN"/>
              </w:rPr>
              <w:t>大学生涯决策</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F5F5E1"/>
            <w:vAlign w:val="center"/>
          </w:tcPr>
          <w:p>
            <w:pPr>
              <w:pStyle w:val="5"/>
              <w:jc w:val="center"/>
              <w:rPr>
                <w:rFonts w:ascii="方正兰亭粗黑简体" w:eastAsia="方正兰亭粗黑简体"/>
              </w:rPr>
            </w:pPr>
            <w:r>
              <w:rPr>
                <w:rFonts w:hint="eastAsia" w:ascii="微软雅黑" w:hAnsi="微软雅黑"/>
                <w:b/>
              </w:rPr>
              <w:t>课时</w:t>
            </w:r>
          </w:p>
        </w:tc>
        <w:tc>
          <w:tcPr>
            <w:tcW w:w="8382" w:type="dxa"/>
            <w:gridSpan w:val="3"/>
            <w:shd w:val="clear" w:color="auto" w:fill="FFFFFF"/>
            <w:vAlign w:val="center"/>
          </w:tcPr>
          <w:p>
            <w:pPr>
              <w:pStyle w:val="5"/>
              <w:ind w:firstLine="180" w:firstLineChars="100"/>
            </w:pPr>
            <w:r>
              <w:rPr>
                <w:rFonts w:hint="eastAsia"/>
                <w:lang w:val="en-US" w:eastAsia="zh-CN"/>
              </w:rPr>
              <w:t>5</w:t>
            </w:r>
            <w:r>
              <w:t>课时</w:t>
            </w:r>
            <w:r>
              <w:rPr>
                <w:rFonts w:hint="eastAsia"/>
              </w:rPr>
              <w:t>（</w:t>
            </w:r>
            <w:r>
              <w:rPr>
                <w:rFonts w:hint="eastAsia"/>
                <w:lang w:val="en-US" w:eastAsia="zh-CN"/>
              </w:rPr>
              <w:t>135</w:t>
            </w:r>
            <w:r>
              <w:rPr>
                <w:rFonts w:hint="eastAsia"/>
              </w:rPr>
              <w:t xml:space="preserve"> min）</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E6F1EB"/>
            <w:vAlign w:val="center"/>
          </w:tcPr>
          <w:p>
            <w:pPr>
              <w:pStyle w:val="5"/>
              <w:jc w:val="center"/>
            </w:pPr>
            <w:r>
              <w:rPr>
                <w:rFonts w:ascii="微软雅黑" w:hAnsi="微软雅黑"/>
                <w:b/>
              </w:rPr>
              <w:t>教学目标</w:t>
            </w:r>
          </w:p>
        </w:tc>
        <w:tc>
          <w:tcPr>
            <w:tcW w:w="8382" w:type="dxa"/>
            <w:gridSpan w:val="3"/>
            <w:shd w:val="clear" w:color="auto" w:fill="FFFFFF"/>
            <w:vAlign w:val="center"/>
          </w:tcPr>
          <w:p>
            <w:pPr>
              <w:pStyle w:val="5"/>
              <w:ind w:firstLine="180" w:firstLineChars="100"/>
              <w:rPr>
                <w:rFonts w:ascii="微软雅黑" w:hAnsi="微软雅黑"/>
                <w:b/>
                <w:color w:val="84615D"/>
              </w:rPr>
            </w:pPr>
            <w:r>
              <w:rPr>
                <w:rFonts w:hint="eastAsia" w:ascii="微软雅黑" w:hAnsi="微软雅黑"/>
                <w:b/>
                <w:color w:val="84615D"/>
              </w:rPr>
              <w:t>知识目标：</w:t>
            </w:r>
          </w:p>
          <w:p>
            <w:pPr>
              <w:pStyle w:val="5"/>
              <w:numPr>
                <w:ilvl w:val="0"/>
                <w:numId w:val="1"/>
              </w:numPr>
              <w:ind w:left="200" w:leftChars="100"/>
              <w:rPr>
                <w:rFonts w:hint="eastAsia"/>
              </w:rPr>
            </w:pPr>
            <w:r>
              <w:rPr>
                <w:rFonts w:hint="eastAsia"/>
                <w:lang w:val="en-US" w:eastAsia="zh-CN"/>
              </w:rPr>
              <w:t>帮助大学生了解大学学习与未来职业发展之间的关系</w:t>
            </w:r>
          </w:p>
          <w:p>
            <w:pPr>
              <w:pStyle w:val="5"/>
              <w:numPr>
                <w:ilvl w:val="0"/>
                <w:numId w:val="1"/>
              </w:numPr>
              <w:ind w:left="200" w:leftChars="100"/>
              <w:rPr>
                <w:rFonts w:hint="eastAsia"/>
              </w:rPr>
            </w:pPr>
            <w:r>
              <w:rPr>
                <w:rFonts w:hint="eastAsia"/>
                <w:lang w:val="en-US" w:eastAsia="zh-CN"/>
              </w:rPr>
              <w:t>明确大学阶段的主要生涯发展任务</w:t>
            </w:r>
          </w:p>
          <w:p>
            <w:pPr>
              <w:pStyle w:val="5"/>
              <w:numPr>
                <w:ilvl w:val="0"/>
                <w:numId w:val="1"/>
              </w:numPr>
              <w:ind w:left="200" w:leftChars="100"/>
            </w:pPr>
            <w:r>
              <w:rPr>
                <w:rFonts w:hint="eastAsia"/>
                <w:lang w:val="en-US" w:eastAsia="zh-CN"/>
              </w:rPr>
              <w:t>帮助大学生了解如何确定大学期间的生涯发展目标</w:t>
            </w:r>
          </w:p>
          <w:p>
            <w:pPr>
              <w:pStyle w:val="5"/>
              <w:ind w:firstLine="180" w:firstLineChars="100"/>
              <w:rPr>
                <w:rFonts w:ascii="微软雅黑" w:hAnsi="微软雅黑"/>
                <w:b/>
                <w:color w:val="84615D"/>
              </w:rPr>
            </w:pPr>
            <w:r>
              <w:rPr>
                <w:rFonts w:hint="eastAsia" w:ascii="微软雅黑" w:hAnsi="微软雅黑"/>
                <w:b/>
                <w:color w:val="84615D"/>
              </w:rPr>
              <w:t>素质目标：</w:t>
            </w:r>
          </w:p>
          <w:p>
            <w:pPr>
              <w:pStyle w:val="5"/>
              <w:ind w:firstLine="360" w:firstLineChars="200"/>
              <w:rPr>
                <w:rFonts w:hint="eastAsia"/>
              </w:rPr>
            </w:pPr>
            <w:r>
              <w:rPr>
                <w:rFonts w:hint="eastAsia"/>
                <w:lang w:val="en-US" w:eastAsia="zh-CN"/>
              </w:rPr>
              <w:t>帮助大学生对大学学习形成积极的态度</w:t>
            </w:r>
          </w:p>
          <w:p>
            <w:pPr>
              <w:pStyle w:val="5"/>
              <w:ind w:firstLine="180" w:firstLineChars="100"/>
              <w:rPr>
                <w:rFonts w:ascii="微软雅黑" w:hAnsi="微软雅黑"/>
                <w:b/>
                <w:color w:val="84615D"/>
              </w:rPr>
            </w:pPr>
            <w:r>
              <w:rPr>
                <w:rFonts w:hint="eastAsia" w:ascii="微软雅黑" w:hAnsi="微软雅黑"/>
                <w:b/>
                <w:color w:val="84615D"/>
                <w:lang w:val="en-US" w:eastAsia="zh-CN"/>
              </w:rPr>
              <w:t>技能</w:t>
            </w:r>
            <w:r>
              <w:rPr>
                <w:rFonts w:hint="eastAsia" w:ascii="微软雅黑" w:hAnsi="微软雅黑"/>
                <w:b/>
                <w:color w:val="84615D"/>
              </w:rPr>
              <w:t>目标：</w:t>
            </w:r>
          </w:p>
          <w:p>
            <w:pPr>
              <w:pStyle w:val="5"/>
              <w:ind w:firstLine="360" w:firstLineChars="200"/>
              <w:rPr>
                <w:rFonts w:hint="default" w:eastAsia="微软雅黑"/>
                <w:lang w:val="en-US" w:eastAsia="zh-CN"/>
              </w:rPr>
            </w:pPr>
            <w:r>
              <w:rPr>
                <w:rFonts w:hint="eastAsia"/>
                <w:lang w:val="en-US" w:eastAsia="zh-CN"/>
              </w:rPr>
              <w:t>帮助大学生掌握生涯决策的技能</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F5F5E1"/>
            <w:vAlign w:val="center"/>
          </w:tcPr>
          <w:p>
            <w:pPr>
              <w:pStyle w:val="5"/>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82" w:type="dxa"/>
            <w:gridSpan w:val="3"/>
            <w:shd w:val="clear" w:color="auto" w:fill="FFFFFF"/>
            <w:vAlign w:val="center"/>
          </w:tcPr>
          <w:p>
            <w:pPr>
              <w:pStyle w:val="5"/>
              <w:ind w:firstLine="180" w:firstLineChars="100"/>
              <w:rPr>
                <w:rFonts w:hint="eastAsia"/>
              </w:rPr>
            </w:pPr>
            <w:r>
              <w:rPr>
                <w:rFonts w:hint="eastAsia"/>
                <w:lang w:val="en-US" w:eastAsia="zh-CN"/>
              </w:rPr>
              <w:t>（1）了解大学生涯与未来职业发展之间的关系</w:t>
            </w:r>
          </w:p>
          <w:p>
            <w:pPr>
              <w:pStyle w:val="5"/>
              <w:ind w:firstLine="180" w:firstLineChars="100"/>
              <w:rPr>
                <w:rFonts w:hint="eastAsia"/>
                <w:lang w:val="en-US" w:eastAsia="zh-CN"/>
              </w:rPr>
            </w:pPr>
            <w:r>
              <w:rPr>
                <w:rFonts w:hint="eastAsia"/>
                <w:lang w:val="en-US" w:eastAsia="zh-CN"/>
              </w:rPr>
              <w:t>（2）明确大学阶段生涯发展的主要任务</w:t>
            </w:r>
          </w:p>
          <w:p>
            <w:pPr>
              <w:pStyle w:val="5"/>
              <w:ind w:firstLine="180" w:firstLineChars="100"/>
              <w:rPr>
                <w:rFonts w:hint="eastAsia" w:eastAsia="微软雅黑"/>
                <w:lang w:eastAsia="zh-CN"/>
              </w:rPr>
            </w:pPr>
            <w:r>
              <w:rPr>
                <w:rFonts w:hint="eastAsia"/>
                <w:lang w:eastAsia="zh-CN"/>
              </w:rPr>
              <w:t>（</w:t>
            </w:r>
            <w:r>
              <w:rPr>
                <w:rFonts w:hint="eastAsia"/>
                <w:lang w:val="en-US" w:eastAsia="zh-CN"/>
              </w:rPr>
              <w:t>3</w:t>
            </w:r>
            <w:r>
              <w:rPr>
                <w:rFonts w:hint="eastAsia"/>
                <w:lang w:eastAsia="zh-CN"/>
              </w:rPr>
              <w:t>）</w:t>
            </w:r>
            <w:r>
              <w:rPr>
                <w:rFonts w:hint="eastAsia"/>
                <w:lang w:val="en-US" w:eastAsia="zh-CN"/>
              </w:rPr>
              <w:t>结合自身未来职业的发展方向，确定大学期间的生涯发展目标</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E6F1EB"/>
            <w:vAlign w:val="center"/>
          </w:tcPr>
          <w:p>
            <w:pPr>
              <w:pStyle w:val="5"/>
              <w:jc w:val="center"/>
            </w:pPr>
            <w:r>
              <w:rPr>
                <w:rFonts w:ascii="微软雅黑" w:hAnsi="微软雅黑"/>
                <w:b/>
              </w:rPr>
              <w:t>教学方法</w:t>
            </w:r>
          </w:p>
        </w:tc>
        <w:tc>
          <w:tcPr>
            <w:tcW w:w="8382" w:type="dxa"/>
            <w:gridSpan w:val="3"/>
            <w:shd w:val="clear" w:color="auto" w:fill="FFFFFF"/>
            <w:vAlign w:val="center"/>
          </w:tcPr>
          <w:p>
            <w:pPr>
              <w:pStyle w:val="5"/>
              <w:ind w:firstLine="180" w:firstLineChars="100"/>
            </w:pPr>
            <w:r>
              <w:rPr>
                <w:rFonts w:hint="eastAsia"/>
                <w:lang w:val="en-US" w:eastAsia="zh-CN"/>
              </w:rPr>
              <w:t>量表法、</w:t>
            </w:r>
            <w:r>
              <w:rPr>
                <w:rFonts w:hint="eastAsia"/>
                <w:lang w:eastAsia="zh-CN"/>
              </w:rPr>
              <w:t>讲授法、案例分析法、问答法、讨论法、</w:t>
            </w:r>
            <w:r>
              <w:rPr>
                <w:rFonts w:hint="eastAsia"/>
                <w:lang w:val="en-US" w:eastAsia="zh-CN"/>
              </w:rPr>
              <w:t>练习法</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F5F5E1"/>
            <w:vAlign w:val="center"/>
          </w:tcPr>
          <w:p>
            <w:pPr>
              <w:pStyle w:val="5"/>
              <w:jc w:val="center"/>
            </w:pPr>
            <w:r>
              <w:rPr>
                <w:rFonts w:ascii="微软雅黑" w:hAnsi="微软雅黑"/>
                <w:b/>
              </w:rPr>
              <w:t>教学用具</w:t>
            </w:r>
          </w:p>
        </w:tc>
        <w:tc>
          <w:tcPr>
            <w:tcW w:w="8382" w:type="dxa"/>
            <w:gridSpan w:val="3"/>
            <w:shd w:val="clear" w:color="auto" w:fill="FFFFFF"/>
            <w:vAlign w:val="center"/>
          </w:tcPr>
          <w:p>
            <w:pPr>
              <w:pStyle w:val="5"/>
              <w:ind w:firstLine="180" w:firstLineChars="100"/>
            </w:pPr>
            <w:r>
              <w:rPr>
                <w:rFonts w:hint="eastAsia"/>
              </w:rPr>
              <w:t>电脑、投影仪、</w:t>
            </w:r>
            <w:r>
              <w:t>多媒体</w:t>
            </w:r>
            <w:r>
              <w:rPr>
                <w:rFonts w:hint="eastAsia"/>
              </w:rPr>
              <w:t>课件、教材</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E6F1EB"/>
            <w:vAlign w:val="center"/>
          </w:tcPr>
          <w:p>
            <w:pPr>
              <w:pStyle w:val="5"/>
              <w:jc w:val="center"/>
            </w:pPr>
            <w:r>
              <w:rPr>
                <w:rFonts w:hint="eastAsia" w:ascii="微软雅黑" w:hAnsi="微软雅黑"/>
                <w:b/>
              </w:rPr>
              <w:t>教学设计</w:t>
            </w:r>
          </w:p>
        </w:tc>
        <w:tc>
          <w:tcPr>
            <w:tcW w:w="8382" w:type="dxa"/>
            <w:gridSpan w:val="3"/>
            <w:shd w:val="clear" w:color="auto" w:fill="FFFFFF"/>
            <w:vAlign w:val="center"/>
          </w:tcPr>
          <w:p>
            <w:pPr>
              <w:pStyle w:val="5"/>
              <w:ind w:left="1136" w:leftChars="100" w:hanging="936" w:hangingChars="520"/>
            </w:pPr>
            <w:r>
              <w:rPr>
                <w:rFonts w:hint="eastAsia" w:ascii="微软雅黑" w:hAnsi="微软雅黑"/>
                <w:b/>
                <w:color w:val="418D67"/>
              </w:rPr>
              <w:t>第1节课：</w:t>
            </w:r>
            <w:r>
              <w:rPr>
                <w:spacing w:val="-4"/>
              </w:rPr>
              <w:t> </w:t>
            </w:r>
            <w:r>
              <w:rPr>
                <w:rFonts w:hint="eastAsia"/>
                <w:spacing w:val="-4"/>
              </w:rPr>
              <w:t>考勤（2</w:t>
            </w:r>
            <w:r>
              <w:rPr>
                <w:spacing w:val="-4"/>
              </w:rPr>
              <w:t xml:space="preserve"> min</w:t>
            </w:r>
            <w:r>
              <w:rPr>
                <w:rFonts w:hint="eastAsia"/>
                <w:spacing w:val="-4"/>
              </w:rPr>
              <w:t>）—</w:t>
            </w:r>
            <w:r>
              <w:rPr>
                <w:rFonts w:ascii="MS Gothic" w:hAnsi="MS Gothic" w:eastAsia="MS Gothic"/>
                <w:spacing w:val="-4"/>
              </w:rPr>
              <w:t> </w:t>
            </w:r>
            <w:r>
              <w:rPr>
                <w:rFonts w:hint="eastAsia"/>
                <w:spacing w:val="-4"/>
              </w:rPr>
              <w:t>复习导入（5</w:t>
            </w:r>
            <w:r>
              <w:rPr>
                <w:spacing w:val="-4"/>
              </w:rPr>
              <w:t xml:space="preserve"> min</w:t>
            </w:r>
            <w:r>
              <w:rPr>
                <w:rFonts w:hint="eastAsia"/>
                <w:spacing w:val="-4"/>
              </w:rPr>
              <w:t>）—</w:t>
            </w:r>
            <w:r>
              <w:rPr>
                <w:spacing w:val="-4"/>
              </w:rPr>
              <w:t> </w:t>
            </w:r>
            <w:r>
              <w:rPr>
                <w:rFonts w:hint="eastAsia"/>
                <w:spacing w:val="-4"/>
              </w:rPr>
              <w:t>互动导入（</w:t>
            </w:r>
            <w:r>
              <w:rPr>
                <w:rFonts w:hint="eastAsia"/>
                <w:spacing w:val="-4"/>
                <w:lang w:val="en-US" w:eastAsia="zh-CN"/>
              </w:rPr>
              <w:t>10</w:t>
            </w:r>
            <w:r>
              <w:rPr>
                <w:spacing w:val="-4"/>
              </w:rPr>
              <w:t>min</w:t>
            </w:r>
            <w:r>
              <w:rPr>
                <w:rFonts w:hint="eastAsia"/>
                <w:spacing w:val="-4"/>
              </w:rPr>
              <w:t>）—</w:t>
            </w:r>
            <w:r>
              <w:rPr>
                <w:rFonts w:hint="eastAsia"/>
              </w:rPr>
              <w:t>传授新知（2</w:t>
            </w:r>
            <w:r>
              <w:rPr>
                <w:rFonts w:hint="eastAsia"/>
                <w:lang w:val="en-US" w:eastAsia="zh-CN"/>
              </w:rPr>
              <w:t>5</w:t>
            </w:r>
            <w:r>
              <w:t xml:space="preserve"> min</w:t>
            </w:r>
            <w:r>
              <w:rPr>
                <w:rFonts w:hint="eastAsia"/>
              </w:rPr>
              <w:t>）</w:t>
            </w:r>
          </w:p>
          <w:p>
            <w:pPr>
              <w:pStyle w:val="5"/>
              <w:ind w:left="1136" w:leftChars="100" w:hanging="936" w:hangingChars="520"/>
              <w:rPr>
                <w:rFonts w:hint="eastAsia"/>
              </w:rPr>
            </w:pPr>
            <w:r>
              <w:rPr>
                <w:rFonts w:hint="eastAsia" w:ascii="微软雅黑" w:hAnsi="微软雅黑"/>
                <w:b/>
                <w:color w:val="418D67"/>
              </w:rPr>
              <w:t>第</w:t>
            </w:r>
            <w:r>
              <w:rPr>
                <w:rFonts w:ascii="微软雅黑" w:hAnsi="微软雅黑"/>
                <w:b/>
                <w:color w:val="418D67"/>
              </w:rPr>
              <w:t>2</w:t>
            </w:r>
            <w:r>
              <w:rPr>
                <w:rFonts w:hint="eastAsia" w:ascii="微软雅黑" w:hAnsi="微软雅黑"/>
                <w:b/>
                <w:color w:val="418D67"/>
              </w:rPr>
              <w:t>节课：</w:t>
            </w:r>
            <w:r>
              <w:rPr>
                <w:rFonts w:hint="eastAsia"/>
                <w:spacing w:val="-4"/>
              </w:rPr>
              <w:t>复习导入（5</w:t>
            </w:r>
            <w:r>
              <w:rPr>
                <w:spacing w:val="-4"/>
              </w:rPr>
              <w:t xml:space="preserve"> min</w:t>
            </w:r>
            <w:r>
              <w:rPr>
                <w:rFonts w:hint="eastAsia"/>
                <w:spacing w:val="-4"/>
              </w:rPr>
              <w:t>）</w:t>
            </w:r>
            <w:r>
              <w:rPr>
                <w:rFonts w:hint="eastAsia"/>
                <w:spacing w:val="-4"/>
                <w:lang w:eastAsia="zh-CN"/>
              </w:rPr>
              <w:t>—</w:t>
            </w:r>
            <w:r>
              <w:rPr>
                <w:rFonts w:hint="eastAsia"/>
                <w:spacing w:val="-4"/>
                <w:lang w:val="en-US" w:eastAsia="zh-CN"/>
              </w:rPr>
              <w:t xml:space="preserve"> 传授新知</w:t>
            </w:r>
            <w:r>
              <w:rPr>
                <w:rFonts w:hint="eastAsia"/>
                <w:spacing w:val="-4"/>
              </w:rPr>
              <w:t>（3</w:t>
            </w:r>
            <w:r>
              <w:rPr>
                <w:spacing w:val="-4"/>
              </w:rPr>
              <w:t>5</w:t>
            </w:r>
            <w:r>
              <w:rPr>
                <w:rFonts w:hint="eastAsia"/>
                <w:spacing w:val="-4"/>
              </w:rPr>
              <w:t xml:space="preserve"> </w:t>
            </w:r>
            <w:r>
              <w:rPr>
                <w:spacing w:val="-4"/>
              </w:rPr>
              <w:t>min</w:t>
            </w:r>
            <w:r>
              <w:rPr>
                <w:rFonts w:hint="eastAsia"/>
                <w:spacing w:val="-4"/>
              </w:rPr>
              <w:t>）</w:t>
            </w:r>
          </w:p>
          <w:p>
            <w:pPr>
              <w:pStyle w:val="5"/>
              <w:ind w:left="1136" w:leftChars="100" w:hanging="936" w:hangingChars="520"/>
              <w:rPr>
                <w:rFonts w:hint="eastAsia"/>
                <w:spacing w:val="-4"/>
              </w:rPr>
            </w:pPr>
            <w:r>
              <w:rPr>
                <w:rFonts w:hint="eastAsia" w:ascii="微软雅黑" w:hAnsi="微软雅黑"/>
                <w:b/>
                <w:color w:val="418D67"/>
              </w:rPr>
              <w:t>第</w:t>
            </w:r>
            <w:r>
              <w:rPr>
                <w:rFonts w:hint="eastAsia" w:ascii="微软雅黑" w:hAnsi="微软雅黑"/>
                <w:b/>
                <w:color w:val="418D67"/>
                <w:lang w:val="en-US" w:eastAsia="zh-CN"/>
              </w:rPr>
              <w:t>3</w:t>
            </w:r>
            <w:r>
              <w:rPr>
                <w:rFonts w:hint="eastAsia" w:ascii="微软雅黑" w:hAnsi="微软雅黑"/>
                <w:b/>
                <w:color w:val="418D67"/>
              </w:rPr>
              <w:t>节课：</w:t>
            </w:r>
            <w:r>
              <w:rPr>
                <w:rFonts w:hint="eastAsia"/>
                <w:spacing w:val="-4"/>
              </w:rPr>
              <w:t>复习导入（5</w:t>
            </w:r>
            <w:r>
              <w:rPr>
                <w:spacing w:val="-4"/>
              </w:rPr>
              <w:t xml:space="preserve"> min</w:t>
            </w:r>
            <w:r>
              <w:rPr>
                <w:rFonts w:hint="eastAsia"/>
                <w:spacing w:val="-4"/>
              </w:rPr>
              <w:t>）</w:t>
            </w:r>
            <w:r>
              <w:rPr>
                <w:rFonts w:hint="eastAsia"/>
                <w:spacing w:val="-4"/>
                <w:lang w:eastAsia="zh-CN"/>
              </w:rPr>
              <w:t>—</w:t>
            </w:r>
            <w:r>
              <w:rPr>
                <w:rFonts w:hint="eastAsia"/>
                <w:spacing w:val="-4"/>
                <w:lang w:val="en-US" w:eastAsia="zh-CN"/>
              </w:rPr>
              <w:t xml:space="preserve"> 传授新知</w:t>
            </w:r>
            <w:r>
              <w:rPr>
                <w:rFonts w:hint="eastAsia"/>
                <w:spacing w:val="-4"/>
              </w:rPr>
              <w:t>（3</w:t>
            </w:r>
            <w:r>
              <w:rPr>
                <w:spacing w:val="-4"/>
              </w:rPr>
              <w:t>5</w:t>
            </w:r>
            <w:r>
              <w:rPr>
                <w:rFonts w:hint="eastAsia"/>
                <w:spacing w:val="-4"/>
              </w:rPr>
              <w:t xml:space="preserve"> </w:t>
            </w:r>
            <w:r>
              <w:rPr>
                <w:spacing w:val="-4"/>
              </w:rPr>
              <w:t>min</w:t>
            </w:r>
            <w:r>
              <w:rPr>
                <w:rFonts w:hint="eastAsia"/>
                <w:spacing w:val="-4"/>
              </w:rPr>
              <w:t>）</w:t>
            </w:r>
            <w:r>
              <w:rPr>
                <w:rFonts w:hint="eastAsia"/>
              </w:rPr>
              <w:t>—</w:t>
            </w:r>
            <w:r>
              <w:rPr>
                <w:rFonts w:ascii="MS Gothic" w:hAnsi="MS Gothic" w:eastAsia="MS Gothic"/>
              </w:rPr>
              <w:t> </w:t>
            </w:r>
            <w:r>
              <w:rPr>
                <w:rFonts w:hint="eastAsia"/>
              </w:rPr>
              <w:t>课堂小结（3</w:t>
            </w:r>
            <w:r>
              <w:t xml:space="preserve"> min</w:t>
            </w:r>
            <w:r>
              <w:rPr>
                <w:rFonts w:hint="eastAsia"/>
              </w:rPr>
              <w:t>）—</w:t>
            </w:r>
            <w:r>
              <w:rPr>
                <w:rFonts w:hint="eastAsia"/>
                <w:lang w:val="en-US" w:eastAsia="zh-CN"/>
              </w:rPr>
              <w:t xml:space="preserve"> 延伸阅读（8min）—</w:t>
            </w:r>
            <w:r>
              <w:t> </w:t>
            </w:r>
            <w:r>
              <w:rPr>
                <w:rFonts w:hint="eastAsia"/>
              </w:rPr>
              <w:t>作业布置（2</w:t>
            </w:r>
            <w:r>
              <w:t xml:space="preserve"> min</w:t>
            </w:r>
            <w:r>
              <w:rPr>
                <w:rFonts w:hint="eastAsia"/>
              </w:rPr>
              <w:t>）</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F5F5E1"/>
            <w:vAlign w:val="center"/>
          </w:tcPr>
          <w:p>
            <w:pPr>
              <w:pStyle w:val="5"/>
              <w:jc w:val="center"/>
              <w:rPr>
                <w:rFonts w:ascii="微软雅黑" w:hAnsi="微软雅黑"/>
                <w:b/>
                <w:color w:val="5D8979"/>
                <w:sz w:val="24"/>
                <w:szCs w:val="24"/>
              </w:rPr>
            </w:pPr>
            <w:r>
              <w:rPr>
                <w:rFonts w:hint="eastAsia" w:ascii="微软雅黑" w:hAnsi="微软雅黑"/>
                <w:b/>
                <w:color w:val="5D8979"/>
                <w:sz w:val="24"/>
                <w:szCs w:val="24"/>
              </w:rPr>
              <w:t>教学过程</w:t>
            </w:r>
          </w:p>
        </w:tc>
        <w:tc>
          <w:tcPr>
            <w:tcW w:w="6956" w:type="dxa"/>
            <w:shd w:val="clear" w:color="auto" w:fill="F5F5E1"/>
            <w:vAlign w:val="center"/>
          </w:tcPr>
          <w:p>
            <w:pPr>
              <w:pStyle w:val="5"/>
              <w:jc w:val="center"/>
              <w:rPr>
                <w:rFonts w:ascii="微软雅黑" w:hAnsi="微软雅黑"/>
                <w:b/>
                <w:color w:val="5D8979"/>
                <w:sz w:val="24"/>
                <w:szCs w:val="24"/>
              </w:rPr>
            </w:pPr>
            <w:r>
              <w:rPr>
                <w:rFonts w:hint="eastAsia" w:ascii="微软雅黑" w:hAnsi="微软雅黑"/>
                <w:b/>
                <w:color w:val="5D8979"/>
                <w:sz w:val="24"/>
                <w:szCs w:val="24"/>
              </w:rPr>
              <w:t>主要教学内容及步骤</w:t>
            </w:r>
          </w:p>
        </w:tc>
        <w:tc>
          <w:tcPr>
            <w:tcW w:w="1426" w:type="dxa"/>
            <w:gridSpan w:val="2"/>
            <w:shd w:val="clear" w:color="auto" w:fill="F5F5E1"/>
            <w:vAlign w:val="center"/>
          </w:tcPr>
          <w:p>
            <w:pPr>
              <w:pStyle w:val="5"/>
              <w:jc w:val="center"/>
              <w:rPr>
                <w:rFonts w:ascii="微软雅黑" w:hAnsi="微软雅黑"/>
                <w:b/>
                <w:color w:val="5D8979"/>
                <w:sz w:val="24"/>
                <w:szCs w:val="24"/>
              </w:rPr>
            </w:pPr>
            <w:r>
              <w:rPr>
                <w:rFonts w:ascii="微软雅黑" w:hAnsi="微软雅黑"/>
                <w:b/>
                <w:color w:val="5D8979"/>
                <w:sz w:val="24"/>
                <w:szCs w:val="24"/>
              </w:rPr>
              <w:t>设计意图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9781" w:type="dxa"/>
            <w:gridSpan w:val="4"/>
            <w:shd w:val="clear" w:color="auto" w:fill="E6F1EB"/>
            <w:vAlign w:val="center"/>
          </w:tcPr>
          <w:p>
            <w:pPr>
              <w:pStyle w:val="5"/>
              <w:jc w:val="center"/>
              <w:rPr>
                <w:rFonts w:ascii="微软雅黑" w:hAnsi="微软雅黑"/>
                <w:b/>
                <w:sz w:val="24"/>
                <w:szCs w:val="24"/>
              </w:rPr>
            </w:pPr>
            <w:r>
              <w:rPr>
                <w:rFonts w:hint="eastAsia" w:ascii="微软雅黑" w:hAnsi="微软雅黑"/>
                <w:b/>
                <w:sz w:val="24"/>
                <w:szCs w:val="24"/>
              </w:rPr>
              <w:t>第一节课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99" w:type="dxa"/>
            <w:shd w:val="clear" w:color="auto" w:fill="E6F1EB"/>
            <w:vAlign w:val="center"/>
          </w:tcPr>
          <w:p>
            <w:pPr>
              <w:pStyle w:val="5"/>
              <w:jc w:val="center"/>
            </w:pPr>
            <w:r>
              <w:rPr>
                <w:rFonts w:hint="eastAsia" w:ascii="微软雅黑" w:hAnsi="微软雅黑"/>
                <w:b/>
              </w:rPr>
              <w:t>课前任务</w:t>
            </w:r>
          </w:p>
        </w:tc>
        <w:tc>
          <w:tcPr>
            <w:tcW w:w="6956" w:type="dxa"/>
            <w:shd w:val="clear" w:color="auto" w:fill="FFFFFF"/>
            <w:vAlign w:val="center"/>
          </w:tcPr>
          <w:p>
            <w:pPr>
              <w:pStyle w:val="5"/>
              <w:numPr>
                <w:ilvl w:val="0"/>
                <w:numId w:val="2"/>
              </w:numPr>
              <w:spacing w:before="200" w:after="60"/>
              <w:rPr>
                <w:rFonts w:ascii="微软雅黑" w:hAnsi="微软雅黑"/>
                <w:b/>
                <w:color w:val="5D8979"/>
                <w:spacing w:val="2"/>
              </w:rPr>
            </w:pPr>
            <w:r>
              <w:rPr>
                <w:rFonts w:hint="eastAsia" w:ascii="微软雅黑" w:hAnsi="微软雅黑"/>
                <w:b/>
                <w:color w:val="5D8979"/>
                <w:spacing w:val="2"/>
              </w:rPr>
              <w:t>【教师】布置课前任务，和学生负责人取得联系，让其提醒同学</w:t>
            </w:r>
            <w:r>
              <w:rPr>
                <w:rFonts w:hint="eastAsia" w:ascii="微软雅黑" w:hAnsi="微软雅黑"/>
                <w:b/>
                <w:color w:val="5D8979"/>
                <w:spacing w:val="2"/>
                <w:lang w:val="en-US" w:eastAsia="zh-CN"/>
              </w:rPr>
              <w:t>了解量表使用规则与目的，并认真完成量表</w:t>
            </w:r>
          </w:p>
          <w:p>
            <w:pPr>
              <w:pStyle w:val="5"/>
              <w:shd w:val="clear" w:color="auto" w:fill="FFFFFF"/>
              <w:ind w:firstLine="360" w:firstLineChars="200"/>
            </w:pPr>
            <w:r>
              <w:rPr>
                <w:rFonts w:hint="eastAsia"/>
                <w:lang w:eastAsia="zh-CN"/>
              </w:rPr>
              <w:t>（</w:t>
            </w:r>
            <w:r>
              <w:rPr>
                <w:rFonts w:hint="eastAsia"/>
                <w:lang w:val="en-US" w:eastAsia="zh-CN"/>
              </w:rPr>
              <w:t>1</w:t>
            </w:r>
            <w:r>
              <w:rPr>
                <w:rFonts w:hint="eastAsia"/>
                <w:lang w:eastAsia="zh-CN"/>
              </w:rPr>
              <w:t>）</w:t>
            </w:r>
            <w:r>
              <w:t>诊断目标：了解学生的职业决策能力</w:t>
            </w:r>
          </w:p>
          <w:p>
            <w:pPr>
              <w:pStyle w:val="5"/>
              <w:shd w:val="clear" w:color="auto" w:fill="FFFFFF"/>
              <w:ind w:firstLine="360" w:firstLineChars="200"/>
              <w:rPr>
                <w:rFonts w:hint="eastAsia" w:eastAsia="微软雅黑"/>
                <w:lang w:val="en-US" w:eastAsia="zh-CN"/>
              </w:rPr>
            </w:pPr>
            <w:r>
              <w:rPr>
                <w:rFonts w:hint="eastAsia"/>
                <w:lang w:eastAsia="zh-CN"/>
              </w:rPr>
              <w:t>（</w:t>
            </w:r>
            <w:r>
              <w:rPr>
                <w:rFonts w:hint="eastAsia"/>
                <w:lang w:val="en-US" w:eastAsia="zh-CN"/>
              </w:rPr>
              <w:t>2</w:t>
            </w:r>
            <w:r>
              <w:rPr>
                <w:rFonts w:hint="eastAsia"/>
                <w:lang w:eastAsia="zh-CN"/>
              </w:rPr>
              <w:t>）</w:t>
            </w:r>
            <w:r>
              <w:t>量表说明：缺乏动机（条目1、2、3）；犹豫不决（条目4、5、6）；不合理信念（条目7、8、9、10）；缺乏关于决策过程的知识（条目11、12、13）；缺乏关于自我的信息（条目14、15、16、17）；缺乏关于职业的信息（条目18、19、20）；缺乏关于获得信息方式的信息（条目21、22）；不可靠信息（条目23、24）；内部冲突（条目25、26、27、28、29、30）；外部冲突（条目31、32）</w:t>
            </w:r>
            <w:r>
              <w:rPr>
                <w:rFonts w:hint="eastAsia"/>
                <w:lang w:eastAsia="zh-CN"/>
              </w:rPr>
              <w:t>。</w:t>
            </w:r>
          </w:p>
          <w:p>
            <w:pPr>
              <w:pStyle w:val="5"/>
              <w:shd w:val="clear" w:color="auto" w:fill="FFFFFF"/>
              <w:jc w:val="center"/>
              <w:rPr>
                <w:rFonts w:hint="eastAsia" w:ascii="微软雅黑" w:hAnsi="微软雅黑"/>
                <w:b/>
                <w:bCs w:val="0"/>
                <w:color w:val="auto"/>
                <w:lang w:val="en-US" w:eastAsia="zh-CN"/>
              </w:rPr>
            </w:pPr>
            <w:r>
              <w:rPr>
                <w:rFonts w:hint="eastAsia" w:ascii="微软雅黑" w:hAnsi="微软雅黑"/>
                <w:b/>
                <w:bCs w:val="0"/>
                <w:color w:val="auto"/>
                <w:lang w:val="en-US" w:eastAsia="zh-CN"/>
              </w:rPr>
              <w:t>职业决策困难问卷</w:t>
            </w:r>
          </w:p>
          <w:p>
            <w:pPr>
              <w:pStyle w:val="5"/>
              <w:shd w:val="clear" w:color="auto" w:fill="FFFFFF"/>
              <w:jc w:val="center"/>
            </w:pPr>
            <w:r>
              <w:drawing>
                <wp:inline distT="0" distB="0" distL="114300" distR="114300">
                  <wp:extent cx="3053080" cy="1502410"/>
                  <wp:effectExtent l="0" t="0" r="13970" b="254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6"/>
                          <a:stretch>
                            <a:fillRect/>
                          </a:stretch>
                        </pic:blipFill>
                        <pic:spPr>
                          <a:xfrm>
                            <a:off x="0" y="0"/>
                            <a:ext cx="3053080" cy="1502410"/>
                          </a:xfrm>
                          <a:prstGeom prst="rect">
                            <a:avLst/>
                          </a:prstGeom>
                          <a:noFill/>
                          <a:ln>
                            <a:noFill/>
                          </a:ln>
                        </pic:spPr>
                      </pic:pic>
                    </a:graphicData>
                  </a:graphic>
                </wp:inline>
              </w:drawing>
            </w:r>
          </w:p>
          <w:p>
            <w:pPr>
              <w:pStyle w:val="5"/>
              <w:shd w:val="clear" w:color="auto" w:fill="FFFFFF"/>
              <w:jc w:val="center"/>
            </w:pPr>
            <w:r>
              <w:drawing>
                <wp:inline distT="0" distB="0" distL="114300" distR="114300">
                  <wp:extent cx="3270250" cy="5125085"/>
                  <wp:effectExtent l="0" t="0" r="6350" b="18415"/>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7"/>
                          <a:stretch>
                            <a:fillRect/>
                          </a:stretch>
                        </pic:blipFill>
                        <pic:spPr>
                          <a:xfrm>
                            <a:off x="0" y="0"/>
                            <a:ext cx="3270250" cy="5125085"/>
                          </a:xfrm>
                          <a:prstGeom prst="rect">
                            <a:avLst/>
                          </a:prstGeom>
                          <a:noFill/>
                          <a:ln>
                            <a:noFill/>
                          </a:ln>
                        </pic:spPr>
                      </pic:pic>
                    </a:graphicData>
                  </a:graphic>
                </wp:inline>
              </w:drawing>
            </w:r>
          </w:p>
          <w:p>
            <w:pPr>
              <w:pStyle w:val="5"/>
              <w:shd w:val="clear" w:color="auto" w:fill="FFFFFF"/>
              <w:jc w:val="center"/>
              <w:rPr>
                <w:rFonts w:hint="default"/>
                <w:lang w:val="en-US" w:eastAsia="zh-CN"/>
              </w:rPr>
            </w:pPr>
            <w:r>
              <w:drawing>
                <wp:inline distT="0" distB="0" distL="114300" distR="114300">
                  <wp:extent cx="3272790" cy="3470910"/>
                  <wp:effectExtent l="0" t="0" r="3810" b="15240"/>
                  <wp:docPr id="1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
                          <pic:cNvPicPr>
                            <a:picLocks noChangeAspect="1"/>
                          </pic:cNvPicPr>
                        </pic:nvPicPr>
                        <pic:blipFill>
                          <a:blip r:embed="rId8"/>
                          <a:stretch>
                            <a:fillRect/>
                          </a:stretch>
                        </pic:blipFill>
                        <pic:spPr>
                          <a:xfrm>
                            <a:off x="0" y="0"/>
                            <a:ext cx="3272790" cy="3470910"/>
                          </a:xfrm>
                          <a:prstGeom prst="rect">
                            <a:avLst/>
                          </a:prstGeom>
                          <a:noFill/>
                          <a:ln>
                            <a:noFill/>
                          </a:ln>
                        </pic:spPr>
                      </pic:pic>
                    </a:graphicData>
                  </a:graphic>
                </wp:inline>
              </w:drawing>
            </w:r>
          </w:p>
        </w:tc>
        <w:tc>
          <w:tcPr>
            <w:tcW w:w="1426" w:type="dxa"/>
            <w:gridSpan w:val="2"/>
            <w:shd w:val="clear" w:color="auto" w:fill="FFFFFF"/>
            <w:vAlign w:val="center"/>
          </w:tcPr>
          <w:p>
            <w:pPr>
              <w:pStyle w:val="5"/>
              <w:ind w:firstLine="180" w:firstLineChars="100"/>
              <w:rPr>
                <w:rFonts w:hint="default"/>
                <w:lang w:val="en-US"/>
              </w:rPr>
            </w:pPr>
            <w:r>
              <w:rPr>
                <w:rFonts w:hint="eastAsia"/>
              </w:rPr>
              <w:t>通过课前的预热，让学生</w:t>
            </w:r>
            <w:r>
              <w:rPr>
                <w:rFonts w:hint="eastAsia"/>
                <w:lang w:val="en-US" w:eastAsia="zh-CN"/>
              </w:rPr>
              <w:t>对自己的行为有一个认知</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99" w:type="dxa"/>
            <w:shd w:val="clear" w:color="auto" w:fill="F5F5E1"/>
            <w:vAlign w:val="center"/>
          </w:tcPr>
          <w:p>
            <w:pPr>
              <w:pStyle w:val="5"/>
              <w:jc w:val="center"/>
            </w:pPr>
            <w:r>
              <w:rPr>
                <w:rFonts w:hint="eastAsia" w:ascii="微软雅黑" w:hAnsi="微软雅黑"/>
                <w:b/>
              </w:rPr>
              <w:t>考勤</w:t>
            </w:r>
            <w:r>
              <w:rPr>
                <w:rFonts w:ascii="微软雅黑" w:hAnsi="微软雅黑"/>
                <w:b/>
              </w:rPr>
              <w:br w:type="textWrapping"/>
            </w:r>
            <w:r>
              <w:rPr>
                <w:rFonts w:hint="eastAsia" w:ascii="微软雅黑" w:hAnsi="微软雅黑"/>
                <w:b/>
              </w:rPr>
              <w:t>（2 min）</w:t>
            </w:r>
          </w:p>
        </w:tc>
        <w:tc>
          <w:tcPr>
            <w:tcW w:w="6956" w:type="dxa"/>
            <w:shd w:val="clear" w:color="auto" w:fill="FFFFFF"/>
            <w:vAlign w:val="center"/>
          </w:tcPr>
          <w:p>
            <w:pPr>
              <w:pStyle w:val="5"/>
              <w:numPr>
                <w:ilvl w:val="0"/>
                <w:numId w:val="2"/>
              </w:numPr>
              <w:spacing w:before="200"/>
              <w:rPr>
                <w:rFonts w:ascii="微软雅黑" w:hAnsi="微软雅黑"/>
                <w:b/>
                <w:color w:val="5D8979"/>
              </w:rPr>
            </w:pPr>
            <w:r>
              <w:rPr>
                <w:rFonts w:hint="eastAsia" w:ascii="微软雅黑" w:hAnsi="微软雅黑"/>
                <w:b/>
                <w:color w:val="5D8979"/>
              </w:rPr>
              <w:t>【教师】清点上课人数，记录好考勤</w:t>
            </w:r>
          </w:p>
          <w:p>
            <w:pPr>
              <w:pStyle w:val="5"/>
              <w:numPr>
                <w:ilvl w:val="0"/>
                <w:numId w:val="2"/>
              </w:numPr>
              <w:spacing w:before="200" w:after="200"/>
              <w:ind w:left="620" w:leftChars="0" w:hanging="420" w:firstLineChars="0"/>
              <w:rPr>
                <w:rFonts w:ascii="微软雅黑" w:hAnsi="微软雅黑"/>
                <w:b/>
                <w:color w:val="84615D"/>
              </w:rPr>
            </w:pPr>
            <w:r>
              <w:rPr>
                <w:rFonts w:hint="eastAsia" w:ascii="微软雅黑" w:hAnsi="微软雅黑"/>
                <w:b/>
                <w:color w:val="84615D"/>
              </w:rPr>
              <w:t>【学生】班干部报请假人员及原因</w:t>
            </w:r>
          </w:p>
        </w:tc>
        <w:tc>
          <w:tcPr>
            <w:tcW w:w="1426" w:type="dxa"/>
            <w:gridSpan w:val="2"/>
            <w:shd w:val="clear" w:color="auto" w:fill="FFFFFF"/>
            <w:vAlign w:val="center"/>
          </w:tcPr>
          <w:p>
            <w:pPr>
              <w:pStyle w:val="5"/>
              <w:ind w:firstLine="180" w:firstLineChars="100"/>
            </w:pPr>
            <w:r>
              <w:rPr>
                <w:rFonts w:hint="eastAsia"/>
              </w:rPr>
              <w:t>培养学生的组织纪律性</w:t>
            </w:r>
            <w:r>
              <w:t>，</w:t>
            </w:r>
            <w:r>
              <w:rPr>
                <w:rFonts w:hint="eastAsia"/>
              </w:rPr>
              <w:t>掌握学生的出勤</w:t>
            </w:r>
            <w:r>
              <w:t>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99" w:type="dxa"/>
            <w:shd w:val="clear" w:color="auto" w:fill="E6F1EB"/>
            <w:vAlign w:val="center"/>
          </w:tcPr>
          <w:p>
            <w:pPr>
              <w:pStyle w:val="5"/>
              <w:jc w:val="center"/>
              <w:rPr>
                <w:rFonts w:ascii="微软雅黑" w:hAnsi="微软雅黑"/>
                <w:b/>
              </w:rPr>
            </w:pPr>
            <w:r>
              <w:rPr>
                <w:rFonts w:hint="eastAsia" w:ascii="微软雅黑" w:hAnsi="微软雅黑"/>
                <w:b/>
              </w:rPr>
              <w:t>复习导入</w:t>
            </w:r>
          </w:p>
          <w:p>
            <w:pPr>
              <w:pStyle w:val="5"/>
              <w:jc w:val="center"/>
              <w:rPr>
                <w:rFonts w:ascii="微软雅黑" w:hAnsi="微软雅黑"/>
                <w:b/>
              </w:rPr>
            </w:pPr>
            <w:r>
              <w:rPr>
                <w:rFonts w:hint="eastAsia" w:ascii="微软雅黑" w:hAnsi="微软雅黑"/>
                <w:b/>
              </w:rPr>
              <w:t>（5 min）</w:t>
            </w:r>
          </w:p>
        </w:tc>
        <w:tc>
          <w:tcPr>
            <w:tcW w:w="6956" w:type="dxa"/>
            <w:shd w:val="clear" w:color="auto" w:fill="FFFFFF"/>
            <w:vAlign w:val="center"/>
          </w:tcPr>
          <w:p>
            <w:pPr>
              <w:numPr>
                <w:ilvl w:val="0"/>
                <w:numId w:val="3"/>
              </w:numPr>
              <w:spacing w:before="160" w:after="120" w:line="240" w:lineRule="auto"/>
              <w:rPr>
                <w:rFonts w:ascii="微软雅黑" w:hAnsi="微软雅黑"/>
                <w:b/>
                <w:color w:val="5D8979"/>
              </w:rPr>
            </w:pPr>
            <w:r>
              <w:rPr>
                <w:rFonts w:hint="eastAsia" w:ascii="Times New Roman" w:hAnsi="Times New Roman" w:eastAsia="微软雅黑"/>
                <w:b/>
                <w:color w:val="5D8979"/>
                <w:sz w:val="18"/>
              </w:rPr>
              <w:t>【教师】</w:t>
            </w:r>
            <w:r>
              <w:rPr>
                <w:rFonts w:hint="eastAsia" w:ascii="Times New Roman" w:hAnsi="Times New Roman" w:eastAsia="微软雅黑"/>
                <w:b/>
                <w:color w:val="5D8979"/>
                <w:sz w:val="18"/>
                <w:lang w:val="en-US" w:eastAsia="zh-CN"/>
              </w:rPr>
              <w:t>结合上节课的知识，谈谈你对组织的了解</w:t>
            </w:r>
          </w:p>
          <w:p>
            <w:pPr>
              <w:pStyle w:val="5"/>
              <w:numPr>
                <w:ilvl w:val="0"/>
                <w:numId w:val="4"/>
              </w:numPr>
              <w:spacing w:before="200" w:after="200"/>
              <w:rPr>
                <w:color w:val="84615D"/>
              </w:rPr>
            </w:pPr>
            <w:r>
              <w:rPr>
                <w:rFonts w:hint="eastAsia"/>
                <w:b/>
                <w:color w:val="84615D"/>
              </w:rPr>
              <w:t>【学生】</w:t>
            </w:r>
            <w:r>
              <w:rPr>
                <w:rFonts w:hint="eastAsia"/>
                <w:b/>
                <w:color w:val="84615D"/>
                <w:lang w:val="en-US" w:eastAsia="zh-CN"/>
              </w:rPr>
              <w:t>思考、作答</w:t>
            </w:r>
          </w:p>
        </w:tc>
        <w:tc>
          <w:tcPr>
            <w:tcW w:w="1426" w:type="dxa"/>
            <w:gridSpan w:val="2"/>
            <w:shd w:val="clear" w:color="auto" w:fill="FFFFFF"/>
            <w:vAlign w:val="center"/>
          </w:tcPr>
          <w:p>
            <w:pPr>
              <w:pStyle w:val="5"/>
              <w:ind w:firstLine="192" w:firstLineChars="100"/>
            </w:pPr>
            <w:r>
              <w:rPr>
                <w:rFonts w:hint="eastAsia"/>
                <w:spacing w:val="6"/>
              </w:rPr>
              <w:t>通过复习检查学生对上节课知识点的掌握情况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99" w:type="dxa"/>
            <w:shd w:val="clear" w:color="auto" w:fill="F5F5E1"/>
            <w:vAlign w:val="center"/>
          </w:tcPr>
          <w:p>
            <w:pPr>
              <w:pStyle w:val="5"/>
              <w:jc w:val="center"/>
              <w:rPr>
                <w:rFonts w:ascii="微软雅黑" w:hAnsi="微软雅黑"/>
                <w:b/>
              </w:rPr>
            </w:pPr>
            <w:r>
              <w:rPr>
                <w:rFonts w:hint="eastAsia" w:ascii="微软雅黑" w:hAnsi="微软雅黑"/>
                <w:b/>
              </w:rPr>
              <w:t>互动导入</w:t>
            </w:r>
            <w:r>
              <w:rPr>
                <w:rFonts w:ascii="微软雅黑" w:hAnsi="微软雅黑"/>
                <w:b/>
              </w:rPr>
              <w:br w:type="textWrapping"/>
            </w:r>
            <w:r>
              <w:rPr>
                <w:rFonts w:hint="eastAsia" w:ascii="微软雅黑" w:hAnsi="微软雅黑"/>
                <w:b/>
              </w:rPr>
              <w:t>（</w:t>
            </w:r>
            <w:r>
              <w:rPr>
                <w:rFonts w:ascii="微软雅黑" w:hAnsi="微软雅黑"/>
                <w:b/>
              </w:rPr>
              <w:t>1</w:t>
            </w:r>
            <w:r>
              <w:rPr>
                <w:rFonts w:hint="eastAsia" w:ascii="微软雅黑" w:hAnsi="微软雅黑"/>
                <w:b/>
              </w:rPr>
              <w:t>0 min）</w:t>
            </w:r>
          </w:p>
        </w:tc>
        <w:tc>
          <w:tcPr>
            <w:tcW w:w="6956" w:type="dxa"/>
            <w:shd w:val="clear" w:color="auto" w:fill="FFFFFF"/>
            <w:vAlign w:val="center"/>
          </w:tcPr>
          <w:p>
            <w:pPr>
              <w:pStyle w:val="5"/>
              <w:numPr>
                <w:ilvl w:val="0"/>
                <w:numId w:val="5"/>
              </w:numPr>
              <w:spacing w:before="160" w:after="120"/>
              <w:rPr>
                <w:b/>
                <w:color w:val="5D8979"/>
              </w:rPr>
            </w:pPr>
            <w:r>
              <w:rPr>
                <w:rFonts w:hint="eastAsia"/>
                <w:b/>
                <w:color w:val="5D8979"/>
              </w:rPr>
              <w:t>【教师】</w:t>
            </w:r>
            <w:r>
              <w:rPr>
                <w:rFonts w:hint="eastAsia"/>
                <w:b/>
                <w:color w:val="5D8979"/>
                <w:lang w:val="en-US" w:eastAsia="zh-CN"/>
              </w:rPr>
              <w:t>引入”案例5-1 ’90后‘小杨的选择“，提问：上述案例告诉我们什么道理呢？</w:t>
            </w:r>
          </w:p>
          <w:p>
            <w:pPr>
              <w:pStyle w:val="5"/>
              <w:numPr>
                <w:ilvl w:val="0"/>
                <w:numId w:val="4"/>
              </w:numPr>
              <w:spacing w:before="200" w:after="200"/>
              <w:rPr>
                <w:b/>
                <w:color w:val="84615D"/>
              </w:rPr>
            </w:pPr>
            <w:r>
              <w:rPr>
                <w:rFonts w:hint="eastAsia"/>
                <w:b/>
                <w:color w:val="84615D"/>
              </w:rPr>
              <w:t>【学生】</w:t>
            </w:r>
            <w:r>
              <w:rPr>
                <w:rFonts w:hint="eastAsia"/>
                <w:b/>
                <w:color w:val="84615D"/>
                <w:lang w:val="en-US" w:eastAsia="zh-CN"/>
              </w:rPr>
              <w:t>思考、作答</w:t>
            </w:r>
          </w:p>
          <w:p>
            <w:pPr>
              <w:pStyle w:val="5"/>
              <w:spacing w:before="60" w:after="60"/>
              <w:ind w:firstLine="540" w:firstLineChars="300"/>
              <w:rPr>
                <w:rFonts w:hint="default" w:ascii="微软雅黑" w:hAnsi="微软雅黑"/>
                <w:b w:val="0"/>
                <w:bCs/>
                <w:lang w:val="en-US" w:eastAsia="zh-CN"/>
              </w:rPr>
            </w:pPr>
            <w:r>
              <w:rPr>
                <w:rFonts w:hint="eastAsia" w:ascii="微软雅黑" w:hAnsi="微软雅黑"/>
                <w:b w:val="0"/>
                <w:bCs/>
                <w:lang w:val="en-US" w:eastAsia="zh-CN"/>
              </w:rPr>
              <w:t>选择和努力的重要性</w:t>
            </w:r>
          </w:p>
          <w:p>
            <w:pPr>
              <w:numPr>
                <w:ilvl w:val="0"/>
                <w:numId w:val="3"/>
              </w:numPr>
              <w:spacing w:before="160" w:after="120" w:line="240" w:lineRule="auto"/>
              <w:rPr>
                <w:rFonts w:ascii="微软雅黑" w:hAnsi="微软雅黑"/>
                <w:b/>
                <w:color w:val="5D8979"/>
              </w:rPr>
            </w:pPr>
            <w:r>
              <w:rPr>
                <w:rFonts w:hint="eastAsia" w:ascii="Times New Roman" w:hAnsi="Times New Roman" w:eastAsia="微软雅黑"/>
                <w:b/>
                <w:color w:val="5D8979"/>
                <w:sz w:val="18"/>
              </w:rPr>
              <w:t>【教师】</w:t>
            </w:r>
            <w:r>
              <w:rPr>
                <w:rFonts w:hint="eastAsia" w:ascii="Times New Roman" w:hAnsi="Times New Roman" w:eastAsia="微软雅黑"/>
                <w:b/>
                <w:color w:val="5D8979"/>
                <w:sz w:val="18"/>
                <w:lang w:val="en-US" w:eastAsia="zh-CN"/>
              </w:rPr>
              <w:t>总结，并引出本节课的内容</w:t>
            </w:r>
          </w:p>
          <w:p>
            <w:pPr>
              <w:pStyle w:val="5"/>
              <w:spacing w:before="60" w:after="60"/>
              <w:ind w:firstLine="360" w:firstLineChars="200"/>
            </w:pPr>
            <w:r>
              <w:rPr>
                <w:rFonts w:hint="eastAsia" w:ascii="微软雅黑" w:hAnsi="微软雅黑"/>
                <w:b w:val="0"/>
                <w:bCs/>
                <w:lang w:val="en-US" w:eastAsia="zh-CN"/>
              </w:rPr>
              <w:t>人生充满选择，但关键处只有几步。今天的我们是我们昨天选择和努力的结果，而今天的选择和努力将决定我们明天的生活品质。</w:t>
            </w:r>
          </w:p>
        </w:tc>
        <w:tc>
          <w:tcPr>
            <w:tcW w:w="1426" w:type="dxa"/>
            <w:gridSpan w:val="2"/>
            <w:shd w:val="clear" w:color="auto" w:fill="FFFFFF"/>
            <w:vAlign w:val="center"/>
          </w:tcPr>
          <w:p>
            <w:pPr>
              <w:pStyle w:val="5"/>
              <w:ind w:firstLine="180" w:firstLineChars="100"/>
              <w:rPr>
                <w:rFonts w:hint="default" w:eastAsia="微软雅黑"/>
                <w:lang w:val="en-US" w:eastAsia="zh-CN"/>
              </w:rPr>
            </w:pPr>
            <w:r>
              <w:rPr>
                <w:rFonts w:hint="eastAsia"/>
              </w:rPr>
              <w:t>通过互动导入，引导学生思考，调动学生的主观能动性</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E6F1EB"/>
            <w:vAlign w:val="center"/>
          </w:tcPr>
          <w:p>
            <w:pPr>
              <w:pStyle w:val="5"/>
              <w:jc w:val="center"/>
            </w:pPr>
            <w:r>
              <w:rPr>
                <w:rFonts w:hint="eastAsia" w:ascii="微软雅黑" w:hAnsi="微软雅黑"/>
                <w:b/>
              </w:rPr>
              <w:t>传授新知</w:t>
            </w:r>
            <w:r>
              <w:rPr>
                <w:rFonts w:ascii="微软雅黑" w:hAnsi="微软雅黑"/>
                <w:b/>
              </w:rPr>
              <w:br w:type="textWrapping"/>
            </w:r>
            <w:r>
              <w:rPr>
                <w:rFonts w:hint="eastAsia" w:ascii="微软雅黑" w:hAnsi="微软雅黑"/>
                <w:b/>
              </w:rPr>
              <w:t>（</w:t>
            </w:r>
            <w:r>
              <w:rPr>
                <w:rFonts w:ascii="微软雅黑" w:hAnsi="微软雅黑"/>
                <w:b/>
              </w:rPr>
              <w:t>2</w:t>
            </w:r>
            <w:r>
              <w:rPr>
                <w:rFonts w:hint="eastAsia" w:ascii="微软雅黑" w:hAnsi="微软雅黑"/>
                <w:b/>
                <w:lang w:val="en-US" w:eastAsia="zh-CN"/>
              </w:rPr>
              <w:t>5</w:t>
            </w:r>
            <w:r>
              <w:rPr>
                <w:rFonts w:hint="eastAsia" w:ascii="微软雅黑" w:hAnsi="微软雅黑"/>
                <w:b/>
              </w:rPr>
              <w:t xml:space="preserve"> min）</w:t>
            </w:r>
          </w:p>
        </w:tc>
        <w:tc>
          <w:tcPr>
            <w:tcW w:w="6956" w:type="dxa"/>
            <w:shd w:val="clear" w:color="auto" w:fill="FFFFFF"/>
            <w:vAlign w:val="center"/>
          </w:tcPr>
          <w:p>
            <w:pPr>
              <w:pStyle w:val="5"/>
              <w:spacing w:before="60" w:after="60"/>
              <w:rPr>
                <w:rFonts w:hint="default" w:eastAsia="微软雅黑"/>
                <w:b/>
                <w:color w:val="5D8979"/>
                <w:lang w:val="en-US" w:eastAsia="zh-CN"/>
              </w:rPr>
            </w:pPr>
            <w:r>
              <w:rPr>
                <w:rFonts w:hint="eastAsia" w:ascii="微软雅黑" w:hAnsi="微软雅黑"/>
                <w:b/>
              </w:rPr>
              <w:t xml:space="preserve">第一节  </w:t>
            </w:r>
            <w:r>
              <w:rPr>
                <w:rFonts w:hint="eastAsia" w:ascii="微软雅黑" w:hAnsi="微软雅黑"/>
                <w:b/>
                <w:lang w:val="en-US" w:eastAsia="zh-CN"/>
              </w:rPr>
              <w:t>大学生涯与职业发展</w:t>
            </w:r>
          </w:p>
          <w:p>
            <w:pPr>
              <w:pStyle w:val="5"/>
              <w:spacing w:before="60" w:after="60"/>
              <w:ind w:firstLine="180" w:firstLineChars="100"/>
              <w:rPr>
                <w:rFonts w:hint="default" w:ascii="微软雅黑" w:hAnsi="微软雅黑" w:eastAsia="微软雅黑"/>
                <w:b/>
                <w:lang w:val="en-US" w:eastAsia="zh-CN"/>
              </w:rPr>
            </w:pPr>
            <w:r>
              <w:rPr>
                <w:rFonts w:hint="eastAsia" w:ascii="微软雅黑" w:hAnsi="微软雅黑"/>
                <w:b/>
              </w:rPr>
              <w:t>一、</w:t>
            </w:r>
            <w:r>
              <w:rPr>
                <w:rFonts w:hint="eastAsia" w:ascii="微软雅黑" w:hAnsi="微软雅黑"/>
                <w:b/>
                <w:lang w:val="en-US" w:eastAsia="zh-CN"/>
              </w:rPr>
              <w:t>大学能给我们什么</w:t>
            </w:r>
          </w:p>
          <w:p>
            <w:pPr>
              <w:pStyle w:val="5"/>
              <w:numPr>
                <w:ilvl w:val="0"/>
                <w:numId w:val="0"/>
              </w:numPr>
              <w:spacing w:before="60" w:after="60"/>
              <w:rPr>
                <w:rFonts w:hint="default" w:ascii="微软雅黑" w:hAnsi="微软雅黑"/>
                <w:b/>
                <w:lang w:val="en-US" w:eastAsia="zh-CN"/>
              </w:rPr>
            </w:pPr>
            <w:r>
              <w:rPr>
                <w:rFonts w:hint="eastAsia" w:ascii="微软雅黑" w:hAnsi="微软雅黑"/>
                <w:b/>
                <w:lang w:val="en-US" w:eastAsia="zh-CN"/>
              </w:rPr>
              <w:t>（一）良好的成长环境</w:t>
            </w:r>
          </w:p>
          <w:p>
            <w:pPr>
              <w:pStyle w:val="5"/>
              <w:numPr>
                <w:ilvl w:val="0"/>
                <w:numId w:val="0"/>
              </w:numPr>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1. 老师——传道授业解惑者</w:t>
            </w:r>
          </w:p>
          <w:p>
            <w:pPr>
              <w:pStyle w:val="5"/>
              <w:numPr>
                <w:ilvl w:val="0"/>
                <w:numId w:val="0"/>
              </w:numPr>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2. 学生干部与社团——实践出真知</w:t>
            </w:r>
          </w:p>
          <w:p>
            <w:pPr>
              <w:pStyle w:val="5"/>
              <w:numPr>
                <w:ilvl w:val="0"/>
                <w:numId w:val="0"/>
              </w:numPr>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3. 图书馆——知识的殿堂</w:t>
            </w:r>
          </w:p>
          <w:p>
            <w:pPr>
              <w:pStyle w:val="5"/>
              <w:numPr>
                <w:ilvl w:val="0"/>
                <w:numId w:val="0"/>
              </w:numPr>
              <w:spacing w:before="60" w:after="60"/>
              <w:ind w:firstLine="360" w:firstLineChars="200"/>
              <w:rPr>
                <w:rFonts w:hint="default" w:ascii="微软雅黑" w:hAnsi="微软雅黑"/>
                <w:b w:val="0"/>
                <w:bCs/>
                <w:lang w:val="en-US" w:eastAsia="zh-CN"/>
              </w:rPr>
            </w:pPr>
            <w:r>
              <w:rPr>
                <w:rFonts w:hint="eastAsia" w:ascii="微软雅黑" w:hAnsi="微软雅黑"/>
                <w:b w:val="0"/>
                <w:bCs/>
                <w:lang w:val="en-US" w:eastAsia="zh-CN"/>
              </w:rPr>
              <w:t>4. 运动设施——生命活力的源泉</w:t>
            </w:r>
          </w:p>
          <w:p>
            <w:pPr>
              <w:pStyle w:val="5"/>
              <w:numPr>
                <w:ilvl w:val="0"/>
                <w:numId w:val="6"/>
              </w:numPr>
              <w:spacing w:before="60" w:after="60"/>
              <w:rPr>
                <w:rFonts w:hint="eastAsia" w:ascii="微软雅黑" w:hAnsi="微软雅黑"/>
                <w:b/>
                <w:lang w:val="en-US" w:eastAsia="zh-CN"/>
              </w:rPr>
            </w:pPr>
            <w:r>
              <w:rPr>
                <w:rFonts w:hint="eastAsia" w:ascii="微软雅黑" w:hAnsi="微软雅黑"/>
                <w:b/>
                <w:lang w:val="en-US" w:eastAsia="zh-CN"/>
              </w:rPr>
              <w:t>较高的职业发展起点</w:t>
            </w:r>
          </w:p>
          <w:p>
            <w:pPr>
              <w:keepNext w:val="0"/>
              <w:keepLines w:val="0"/>
              <w:widowControl/>
              <w:suppressLineNumbers w:val="0"/>
              <w:ind w:firstLine="360" w:firstLineChars="200"/>
              <w:jc w:val="left"/>
              <w:rPr>
                <w:rFonts w:hint="default" w:ascii="微软雅黑" w:hAnsi="微软雅黑" w:eastAsia="微软雅黑" w:cs="Times New Roman"/>
                <w:b w:val="0"/>
                <w:bCs/>
                <w:sz w:val="18"/>
                <w:lang w:val="en-US" w:eastAsia="zh-CN" w:bidi="ar-SA"/>
              </w:rPr>
            </w:pPr>
            <w:r>
              <w:rPr>
                <w:rFonts w:hint="eastAsia" w:ascii="微软雅黑" w:hAnsi="微软雅黑" w:eastAsia="微软雅黑" w:cs="Times New Roman"/>
                <w:b w:val="0"/>
                <w:bCs/>
                <w:sz w:val="18"/>
                <w:lang w:val="en-US" w:eastAsia="zh-CN" w:bidi="ar-SA"/>
              </w:rPr>
              <w:t>大学生具备了从事起点更高的职</w:t>
            </w:r>
            <w:r>
              <w:rPr>
                <w:rFonts w:hint="default" w:ascii="微软雅黑" w:hAnsi="微软雅黑" w:eastAsia="微软雅黑" w:cs="Times New Roman"/>
                <w:b w:val="0"/>
                <w:bCs/>
                <w:sz w:val="18"/>
                <w:lang w:val="en-US" w:eastAsia="zh-CN" w:bidi="ar-SA"/>
              </w:rPr>
              <w:t>位所要求的素质与能力，而且大学生的知识优势也会让大学生在未来的职业生涯发展中有更大的潜力和持续的成长力。我们要积极调整心态，将自己定位为“有知识的普通劳动者”，遵循人成长、成才的规律，从基层做起，在为社会创造财富的过程中实现自身的价值。</w:t>
            </w:r>
          </w:p>
          <w:p>
            <w:pPr>
              <w:pStyle w:val="5"/>
              <w:numPr>
                <w:ilvl w:val="0"/>
                <w:numId w:val="6"/>
              </w:numPr>
              <w:spacing w:before="60" w:after="60"/>
              <w:rPr>
                <w:rFonts w:hint="eastAsia" w:ascii="微软雅黑" w:hAnsi="微软雅黑"/>
                <w:b/>
                <w:lang w:val="en-US" w:eastAsia="zh-CN"/>
              </w:rPr>
            </w:pPr>
            <w:r>
              <w:rPr>
                <w:rFonts w:hint="eastAsia" w:ascii="微软雅黑" w:hAnsi="微软雅黑"/>
                <w:b/>
                <w:lang w:val="en-US" w:eastAsia="zh-CN"/>
              </w:rPr>
              <w:t>大学精神</w:t>
            </w:r>
          </w:p>
          <w:p>
            <w:pPr>
              <w:pStyle w:val="5"/>
              <w:spacing w:before="60" w:after="60"/>
              <w:ind w:firstLine="360" w:firstLineChars="200"/>
              <w:rPr>
                <w:rFonts w:hint="eastAsia" w:ascii="微软雅黑" w:hAnsi="微软雅黑" w:eastAsia="微软雅黑"/>
                <w:b w:val="0"/>
                <w:bCs/>
                <w:lang w:val="en-US" w:eastAsia="zh-CN"/>
              </w:rPr>
            </w:pPr>
            <w:r>
              <w:rPr>
                <w:rFonts w:hint="eastAsia" w:ascii="微软雅黑" w:hAnsi="微软雅黑" w:eastAsia="微软雅黑"/>
                <w:b w:val="0"/>
                <w:bCs/>
                <w:lang w:val="en-US" w:eastAsia="zh-CN"/>
              </w:rPr>
              <w:t>大学精神其实就是一种文化，大学文化最重要的一个功能是育人。在大学文化的熏陶下，不管我们是积极还是被动，愿意还是不愿意，都会在思想、行为举止上受到它潜移默化的影响。</w:t>
            </w:r>
          </w:p>
          <w:p>
            <w:pPr>
              <w:pStyle w:val="5"/>
              <w:numPr>
                <w:ilvl w:val="0"/>
                <w:numId w:val="6"/>
              </w:numPr>
              <w:spacing w:before="60" w:after="60"/>
              <w:rPr>
                <w:rFonts w:hint="eastAsia" w:ascii="微软雅黑" w:hAnsi="微软雅黑"/>
                <w:b/>
                <w:lang w:val="en-US" w:eastAsia="zh-CN"/>
              </w:rPr>
            </w:pPr>
            <w:r>
              <w:rPr>
                <w:rFonts w:hint="eastAsia" w:ascii="微软雅黑" w:hAnsi="微软雅黑"/>
                <w:b/>
                <w:lang w:val="en-US" w:eastAsia="zh-CN"/>
              </w:rPr>
              <w:t>高质量的人际关系</w:t>
            </w:r>
          </w:p>
          <w:p>
            <w:pPr>
              <w:pStyle w:val="5"/>
              <w:spacing w:before="60" w:after="60"/>
              <w:ind w:firstLine="360" w:firstLineChars="200"/>
              <w:rPr>
                <w:rFonts w:hint="eastAsia" w:ascii="微软雅黑" w:hAnsi="微软雅黑"/>
                <w:b/>
                <w:lang w:val="en-US" w:eastAsia="zh-CN"/>
              </w:rPr>
            </w:pPr>
            <w:r>
              <w:rPr>
                <w:rFonts w:hint="eastAsia" w:ascii="微软雅黑" w:hAnsi="微软雅黑" w:eastAsia="微软雅黑"/>
                <w:b w:val="0"/>
                <w:bCs/>
                <w:lang w:val="en-US" w:eastAsia="zh-CN"/>
              </w:rPr>
              <w:t>人际关系也称社会资本。职业心理学的研究表明，社会资本因为可以为个人提供信息和职场庇护而对个人的职业发展起到至关重要的作用。一个人的社会资本越丰富、质量越高，其将来的职业发展水平也会越高。</w:t>
            </w:r>
          </w:p>
          <w:p>
            <w:pPr>
              <w:pStyle w:val="5"/>
              <w:spacing w:before="60" w:after="60"/>
              <w:ind w:firstLine="180" w:firstLineChars="100"/>
              <w:rPr>
                <w:color w:val="84615D"/>
              </w:rPr>
            </w:pPr>
            <w:r>
              <w:rPr>
                <w:rFonts w:hint="eastAsia" w:ascii="微软雅黑" w:hAnsi="微软雅黑"/>
                <w:b/>
                <w:lang w:val="en-US" w:eastAsia="zh-CN"/>
              </w:rPr>
              <w:t>二</w:t>
            </w:r>
            <w:r>
              <w:rPr>
                <w:rFonts w:hint="eastAsia" w:ascii="微软雅黑" w:hAnsi="微软雅黑"/>
                <w:b/>
              </w:rPr>
              <w:t>、</w:t>
            </w:r>
            <w:r>
              <w:rPr>
                <w:rFonts w:hint="eastAsia" w:ascii="微软雅黑" w:hAnsi="微软雅黑"/>
                <w:b/>
                <w:lang w:val="en-US" w:eastAsia="zh-CN"/>
              </w:rPr>
              <w:t>大学生涯对未来职业发展的影响</w:t>
            </w:r>
          </w:p>
        </w:tc>
        <w:tc>
          <w:tcPr>
            <w:tcW w:w="1416" w:type="dxa"/>
            <w:shd w:val="clear" w:color="auto" w:fill="FFFFFF"/>
            <w:vAlign w:val="center"/>
          </w:tcPr>
          <w:p>
            <w:pPr>
              <w:pStyle w:val="5"/>
              <w:ind w:firstLine="180" w:firstLineChars="100"/>
              <w:rPr>
                <w:rFonts w:hint="default" w:eastAsia="微软雅黑"/>
                <w:lang w:val="en-US" w:eastAsia="zh-CN"/>
              </w:rPr>
            </w:pPr>
            <w:r>
              <w:rPr>
                <w:rFonts w:hint="eastAsia"/>
              </w:rPr>
              <w:t>通过讲解，让学生</w:t>
            </w:r>
            <w:r>
              <w:rPr>
                <w:rFonts w:hint="eastAsia"/>
                <w:lang w:val="en-US" w:eastAsia="zh-CN"/>
              </w:rPr>
              <w:t>清晰知道大学的重要性</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9771" w:type="dxa"/>
            <w:gridSpan w:val="3"/>
            <w:shd w:val="clear" w:color="auto" w:fill="E6F1EB"/>
            <w:vAlign w:val="center"/>
          </w:tcPr>
          <w:p>
            <w:pPr>
              <w:pStyle w:val="5"/>
              <w:jc w:val="center"/>
              <w:rPr>
                <w:rFonts w:ascii="微软雅黑" w:hAnsi="微软雅黑"/>
                <w:b/>
                <w:sz w:val="24"/>
                <w:szCs w:val="24"/>
              </w:rPr>
            </w:pPr>
            <w:r>
              <w:rPr>
                <w:rFonts w:hint="eastAsia" w:ascii="微软雅黑" w:hAnsi="微软雅黑"/>
                <w:b/>
                <w:sz w:val="24"/>
                <w:szCs w:val="24"/>
              </w:rPr>
              <w:t>第二节课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1949" w:hRule="atLeast"/>
          <w:jc w:val="center"/>
        </w:trPr>
        <w:tc>
          <w:tcPr>
            <w:tcW w:w="1399" w:type="dxa"/>
            <w:shd w:val="clear" w:color="auto" w:fill="F5F5E1"/>
            <w:vAlign w:val="center"/>
          </w:tcPr>
          <w:p>
            <w:pPr>
              <w:pStyle w:val="5"/>
              <w:jc w:val="center"/>
              <w:rPr>
                <w:rFonts w:ascii="微软雅黑" w:hAnsi="微软雅黑"/>
                <w:b/>
              </w:rPr>
            </w:pPr>
            <w:r>
              <w:rPr>
                <w:rFonts w:hint="eastAsia" w:ascii="微软雅黑" w:hAnsi="微软雅黑"/>
                <w:b/>
              </w:rPr>
              <w:t>复习导入</w:t>
            </w:r>
          </w:p>
          <w:p>
            <w:pPr>
              <w:pStyle w:val="5"/>
              <w:jc w:val="center"/>
            </w:pPr>
            <w:r>
              <w:rPr>
                <w:rFonts w:hint="eastAsia" w:ascii="微软雅黑" w:hAnsi="微软雅黑"/>
                <w:b/>
              </w:rPr>
              <w:t>（5 min）</w:t>
            </w:r>
          </w:p>
        </w:tc>
        <w:tc>
          <w:tcPr>
            <w:tcW w:w="6956" w:type="dxa"/>
            <w:shd w:val="clear" w:color="auto" w:fill="FFFFFF"/>
            <w:vAlign w:val="center"/>
          </w:tcPr>
          <w:p>
            <w:pPr>
              <w:numPr>
                <w:ilvl w:val="0"/>
                <w:numId w:val="7"/>
              </w:numPr>
              <w:spacing w:before="160" w:after="120" w:line="240" w:lineRule="auto"/>
              <w:ind w:left="420" w:leftChars="0" w:firstLineChars="0"/>
              <w:rPr>
                <w:rFonts w:ascii="Times New Roman" w:hAnsi="Times New Roman" w:eastAsia="微软雅黑"/>
                <w:b/>
                <w:color w:val="5D8979"/>
                <w:sz w:val="18"/>
              </w:rPr>
            </w:pPr>
            <w:r>
              <w:rPr>
                <w:rFonts w:hint="eastAsia" w:ascii="Times New Roman" w:hAnsi="Times New Roman" w:eastAsia="微软雅黑"/>
                <w:b/>
                <w:color w:val="5D8979"/>
                <w:sz w:val="18"/>
              </w:rPr>
              <w:t>【教师】请同学们说出</w:t>
            </w:r>
            <w:r>
              <w:rPr>
                <w:rFonts w:hint="eastAsia" w:ascii="Times New Roman" w:hAnsi="Times New Roman" w:eastAsia="微软雅黑"/>
                <w:b/>
                <w:color w:val="5D8979"/>
                <w:sz w:val="18"/>
                <w:lang w:val="en-US" w:eastAsia="zh-CN"/>
              </w:rPr>
              <w:t>大学可以带给我们什么？</w:t>
            </w:r>
          </w:p>
          <w:p>
            <w:pPr>
              <w:pStyle w:val="5"/>
              <w:numPr>
                <w:ilvl w:val="0"/>
                <w:numId w:val="8"/>
              </w:numPr>
              <w:spacing w:before="60" w:after="60"/>
              <w:ind w:left="356" w:leftChars="178" w:firstLine="0" w:firstLineChars="0"/>
              <w:rPr>
                <w:rFonts w:hint="eastAsia" w:ascii="微软雅黑" w:hAnsi="微软雅黑"/>
                <w:b w:val="0"/>
                <w:bCs/>
                <w:lang w:val="en-US" w:eastAsia="zh-CN"/>
              </w:rPr>
            </w:pPr>
            <w:r>
              <w:rPr>
                <w:rFonts w:hint="eastAsia" w:ascii="微软雅黑" w:hAnsi="微软雅黑"/>
                <w:b w:val="0"/>
                <w:bCs/>
                <w:lang w:val="en-US" w:eastAsia="zh-CN"/>
              </w:rPr>
              <w:t>良好的成长环境</w:t>
            </w:r>
          </w:p>
          <w:p>
            <w:pPr>
              <w:pStyle w:val="5"/>
              <w:numPr>
                <w:ilvl w:val="0"/>
                <w:numId w:val="8"/>
              </w:numPr>
              <w:spacing w:before="60" w:after="60"/>
              <w:ind w:left="356" w:leftChars="178" w:firstLine="0" w:firstLineChars="0"/>
              <w:rPr>
                <w:rFonts w:hint="eastAsia" w:ascii="微软雅黑" w:hAnsi="微软雅黑"/>
                <w:b w:val="0"/>
                <w:bCs/>
                <w:lang w:val="en-US" w:eastAsia="zh-CN"/>
              </w:rPr>
            </w:pPr>
            <w:r>
              <w:rPr>
                <w:rFonts w:hint="eastAsia" w:ascii="微软雅黑" w:hAnsi="微软雅黑"/>
                <w:b w:val="0"/>
                <w:bCs/>
                <w:lang w:val="en-US" w:eastAsia="zh-CN"/>
              </w:rPr>
              <w:t>较高的职业发展起点</w:t>
            </w:r>
            <w:r>
              <w:rPr>
                <w:rFonts w:hint="eastAsia" w:ascii="微软雅黑" w:hAnsi="微软雅黑"/>
                <w:b w:val="0"/>
                <w:bCs/>
                <w:lang w:val="en-US" w:eastAsia="zh-CN"/>
              </w:rPr>
              <w:br w:type="textWrapping"/>
            </w:r>
            <w:r>
              <w:rPr>
                <w:rFonts w:hint="eastAsia" w:ascii="微软雅黑" w:hAnsi="微软雅黑"/>
                <w:b w:val="0"/>
                <w:bCs/>
                <w:lang w:val="en-US" w:eastAsia="zh-CN"/>
              </w:rPr>
              <w:t>（3）大学精神</w:t>
            </w:r>
          </w:p>
          <w:p>
            <w:pPr>
              <w:pStyle w:val="5"/>
              <w:numPr>
                <w:ilvl w:val="0"/>
                <w:numId w:val="0"/>
              </w:numPr>
              <w:spacing w:before="60" w:after="60"/>
              <w:ind w:left="356" w:leftChars="178" w:firstLine="0" w:firstLineChars="0"/>
              <w:rPr>
                <w:rFonts w:hint="default" w:ascii="微软雅黑" w:hAnsi="微软雅黑"/>
                <w:b w:val="0"/>
                <w:bCs/>
                <w:lang w:val="en-US" w:eastAsia="zh-CN"/>
              </w:rPr>
            </w:pPr>
            <w:r>
              <w:rPr>
                <w:rFonts w:hint="eastAsia" w:ascii="微软雅黑" w:hAnsi="微软雅黑"/>
                <w:b w:val="0"/>
                <w:bCs/>
                <w:lang w:val="en-US" w:eastAsia="zh-CN"/>
              </w:rPr>
              <w:t>（4）高质量的人际关系</w:t>
            </w:r>
          </w:p>
          <w:p>
            <w:pPr>
              <w:pStyle w:val="5"/>
              <w:numPr>
                <w:ilvl w:val="0"/>
                <w:numId w:val="9"/>
              </w:numPr>
              <w:spacing w:before="140" w:after="120"/>
              <w:ind w:left="620" w:leftChars="0" w:hanging="420" w:firstLineChars="0"/>
              <w:rPr>
                <w:color w:val="84615D"/>
              </w:rPr>
            </w:pPr>
            <w:r>
              <w:rPr>
                <w:rFonts w:hint="eastAsia"/>
                <w:b/>
                <w:color w:val="84615D"/>
              </w:rPr>
              <w:t>【学生】思考、发言</w:t>
            </w:r>
          </w:p>
        </w:tc>
        <w:tc>
          <w:tcPr>
            <w:tcW w:w="1416" w:type="dxa"/>
            <w:shd w:val="clear" w:color="auto" w:fill="FFFFFF"/>
            <w:vAlign w:val="center"/>
          </w:tcPr>
          <w:p>
            <w:pPr>
              <w:pStyle w:val="5"/>
              <w:ind w:firstLine="192" w:firstLineChars="100"/>
            </w:pPr>
            <w:r>
              <w:rPr>
                <w:rFonts w:hint="eastAsia"/>
                <w:spacing w:val="6"/>
              </w:rPr>
              <w:t>通过复习检查学生对上节课知识点的掌握情况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90" w:hRule="atLeast"/>
          <w:jc w:val="center"/>
        </w:trPr>
        <w:tc>
          <w:tcPr>
            <w:tcW w:w="1399" w:type="dxa"/>
            <w:shd w:val="clear" w:color="auto" w:fill="E6F1EB"/>
            <w:vAlign w:val="center"/>
          </w:tcPr>
          <w:p>
            <w:pPr>
              <w:pStyle w:val="5"/>
              <w:jc w:val="center"/>
            </w:pPr>
            <w:r>
              <w:rPr>
                <w:rFonts w:hint="eastAsia" w:ascii="微软雅黑" w:hAnsi="微软雅黑"/>
                <w:b/>
              </w:rPr>
              <w:t>传授新知</w:t>
            </w:r>
            <w:r>
              <w:rPr>
                <w:rFonts w:ascii="微软雅黑" w:hAnsi="微软雅黑"/>
                <w:b/>
              </w:rPr>
              <w:br w:type="textWrapping"/>
            </w:r>
            <w:r>
              <w:rPr>
                <w:rFonts w:hint="eastAsia" w:ascii="微软雅黑" w:hAnsi="微软雅黑"/>
                <w:b/>
              </w:rPr>
              <w:t>（</w:t>
            </w:r>
            <w:r>
              <w:rPr>
                <w:rFonts w:hint="eastAsia" w:ascii="微软雅黑" w:hAnsi="微软雅黑"/>
                <w:b/>
                <w:lang w:val="en-US" w:eastAsia="zh-CN"/>
              </w:rPr>
              <w:t>3</w:t>
            </w:r>
            <w:r>
              <w:rPr>
                <w:rFonts w:hint="eastAsia" w:ascii="微软雅黑" w:hAnsi="微软雅黑"/>
                <w:b/>
              </w:rPr>
              <w:t>5 min）</w:t>
            </w:r>
          </w:p>
        </w:tc>
        <w:tc>
          <w:tcPr>
            <w:tcW w:w="6956" w:type="dxa"/>
            <w:shd w:val="clear" w:color="auto" w:fill="FFFFFF"/>
            <w:vAlign w:val="center"/>
          </w:tcPr>
          <w:p>
            <w:pPr>
              <w:pStyle w:val="5"/>
              <w:spacing w:before="60" w:after="60"/>
              <w:rPr>
                <w:rFonts w:hint="default" w:ascii="微软雅黑" w:hAnsi="微软雅黑" w:eastAsia="微软雅黑"/>
                <w:b/>
                <w:sz w:val="18"/>
                <w:szCs w:val="20"/>
                <w:lang w:val="en-US" w:eastAsia="zh-CN"/>
              </w:rPr>
            </w:pPr>
            <w:r>
              <w:rPr>
                <w:rFonts w:hint="eastAsia" w:ascii="微软雅黑" w:hAnsi="微软雅黑"/>
                <w:b/>
                <w:sz w:val="18"/>
                <w:szCs w:val="20"/>
              </w:rPr>
              <w:t xml:space="preserve">第二节  </w:t>
            </w:r>
            <w:r>
              <w:rPr>
                <w:rFonts w:hint="eastAsia" w:ascii="微软雅黑" w:hAnsi="微软雅黑"/>
                <w:b/>
                <w:sz w:val="18"/>
                <w:szCs w:val="20"/>
                <w:lang w:val="en-US" w:eastAsia="zh-CN"/>
              </w:rPr>
              <w:t>大学生涯发展任务</w:t>
            </w:r>
          </w:p>
          <w:p>
            <w:pPr>
              <w:pStyle w:val="5"/>
              <w:spacing w:before="60" w:after="60"/>
              <w:ind w:firstLine="180" w:firstLineChars="100"/>
              <w:rPr>
                <w:rFonts w:hint="eastAsia" w:ascii="微软雅黑" w:hAnsi="微软雅黑" w:eastAsia="微软雅黑"/>
                <w:b/>
                <w:color w:val="5D8979"/>
                <w:sz w:val="18"/>
                <w:szCs w:val="20"/>
                <w:lang w:val="en-US" w:eastAsia="zh-CN"/>
              </w:rPr>
            </w:pPr>
            <w:bookmarkStart w:id="0" w:name="_Toc67402238"/>
            <w:bookmarkStart w:id="1" w:name="_Toc95382150"/>
            <w:bookmarkStart w:id="2" w:name="_Toc58333550"/>
            <w:bookmarkStart w:id="3" w:name="_Toc58334206"/>
            <w:bookmarkStart w:id="4" w:name="_Toc95381879"/>
            <w:bookmarkStart w:id="5" w:name="_Toc58332517"/>
            <w:bookmarkStart w:id="6" w:name="_Toc58332804"/>
            <w:bookmarkStart w:id="7" w:name="_Toc58332224"/>
            <w:bookmarkStart w:id="8" w:name="_Toc88119580"/>
            <w:r>
              <w:rPr>
                <w:rFonts w:hint="eastAsia" w:ascii="微软雅黑" w:hAnsi="微软雅黑"/>
                <w:b/>
                <w:sz w:val="18"/>
                <w:szCs w:val="20"/>
              </w:rPr>
              <w:t>一</w:t>
            </w:r>
            <w:bookmarkEnd w:id="0"/>
            <w:bookmarkEnd w:id="1"/>
            <w:bookmarkEnd w:id="2"/>
            <w:bookmarkEnd w:id="3"/>
            <w:bookmarkEnd w:id="4"/>
            <w:bookmarkEnd w:id="5"/>
            <w:bookmarkEnd w:id="6"/>
            <w:bookmarkEnd w:id="7"/>
            <w:bookmarkEnd w:id="8"/>
            <w:r>
              <w:rPr>
                <w:rFonts w:hint="eastAsia" w:ascii="微软雅黑" w:hAnsi="微软雅黑"/>
                <w:b/>
                <w:sz w:val="18"/>
                <w:szCs w:val="20"/>
              </w:rPr>
              <w:t>、</w:t>
            </w:r>
            <w:r>
              <w:rPr>
                <w:rFonts w:hint="eastAsia" w:ascii="微软雅黑" w:hAnsi="微软雅黑"/>
                <w:b/>
                <w:sz w:val="18"/>
                <w:szCs w:val="20"/>
                <w:lang w:val="en-US" w:eastAsia="zh-CN"/>
              </w:rPr>
              <w:t>学会做人</w:t>
            </w:r>
          </w:p>
          <w:p>
            <w:pPr>
              <w:pStyle w:val="5"/>
              <w:spacing w:before="60" w:after="60"/>
              <w:ind w:firstLine="360" w:firstLineChars="200"/>
              <w:rPr>
                <w:rFonts w:hint="eastAsia" w:ascii="微软雅黑" w:hAnsi="微软雅黑" w:eastAsia="微软雅黑"/>
                <w:b w:val="0"/>
                <w:bCs/>
                <w:lang w:val="en-US" w:eastAsia="zh-CN"/>
              </w:rPr>
            </w:pPr>
            <w:r>
              <w:rPr>
                <w:rFonts w:hint="eastAsia" w:ascii="微软雅黑" w:hAnsi="微软雅黑" w:eastAsia="微软雅黑"/>
                <w:b w:val="0"/>
                <w:bCs/>
                <w:lang w:val="en-US" w:eastAsia="zh-CN"/>
              </w:rPr>
              <w:t>第一，要明确“内在修养”的人生目的，避免人生目的物欲化；第二，要端正“积极入世”的人生态度，避免人生态度消极化；第三，要树立“重义轻利”的人生价值观，避免人生价值庸俗化。</w:t>
            </w:r>
          </w:p>
          <w:p>
            <w:pPr>
              <w:pStyle w:val="5"/>
              <w:spacing w:before="60" w:after="60"/>
              <w:ind w:firstLine="180" w:firstLineChars="100"/>
              <w:rPr>
                <w:rFonts w:hint="default" w:ascii="微软雅黑" w:hAnsi="微软雅黑" w:eastAsia="微软雅黑"/>
                <w:b/>
                <w:color w:val="5D8979"/>
                <w:sz w:val="18"/>
                <w:szCs w:val="20"/>
                <w:lang w:val="en-US" w:eastAsia="zh-CN"/>
              </w:rPr>
            </w:pPr>
            <w:r>
              <w:rPr>
                <w:rFonts w:hint="eastAsia" w:ascii="微软雅黑" w:hAnsi="微软雅黑"/>
                <w:b/>
                <w:sz w:val="18"/>
                <w:szCs w:val="20"/>
                <w:lang w:val="en-US" w:eastAsia="zh-CN"/>
              </w:rPr>
              <w:t>二</w:t>
            </w:r>
            <w:r>
              <w:rPr>
                <w:rFonts w:hint="eastAsia" w:ascii="微软雅黑" w:hAnsi="微软雅黑"/>
                <w:b/>
                <w:sz w:val="18"/>
                <w:szCs w:val="20"/>
              </w:rPr>
              <w:t>、</w:t>
            </w:r>
            <w:r>
              <w:rPr>
                <w:rFonts w:hint="eastAsia" w:ascii="微软雅黑" w:hAnsi="微软雅黑"/>
                <w:b/>
                <w:sz w:val="18"/>
                <w:szCs w:val="20"/>
                <w:lang w:val="en-US" w:eastAsia="zh-CN"/>
              </w:rPr>
              <w:t>学会学习</w:t>
            </w:r>
          </w:p>
          <w:p>
            <w:pPr>
              <w:pStyle w:val="5"/>
              <w:spacing w:before="60" w:after="60"/>
              <w:ind w:firstLine="180" w:firstLineChars="100"/>
              <w:rPr>
                <w:rFonts w:hint="eastAsia" w:ascii="微软雅黑" w:hAnsi="微软雅黑"/>
                <w:b/>
                <w:sz w:val="18"/>
                <w:szCs w:val="20"/>
                <w:lang w:val="en-US" w:eastAsia="zh-CN"/>
              </w:rPr>
            </w:pPr>
            <w:r>
              <w:rPr>
                <w:rFonts w:hint="eastAsia" w:ascii="微软雅黑" w:hAnsi="微软雅黑"/>
                <w:b/>
                <w:sz w:val="18"/>
                <w:szCs w:val="20"/>
                <w:lang w:val="en-US" w:eastAsia="zh-CN"/>
              </w:rPr>
              <w:t>三</w:t>
            </w:r>
            <w:r>
              <w:rPr>
                <w:rFonts w:hint="eastAsia" w:ascii="微软雅黑" w:hAnsi="微软雅黑"/>
                <w:b/>
                <w:sz w:val="18"/>
                <w:szCs w:val="20"/>
              </w:rPr>
              <w:t>、</w:t>
            </w:r>
            <w:r>
              <w:rPr>
                <w:rFonts w:hint="eastAsia" w:ascii="微软雅黑" w:hAnsi="微软雅黑"/>
                <w:b/>
                <w:sz w:val="18"/>
                <w:szCs w:val="20"/>
                <w:lang w:val="en-US" w:eastAsia="zh-CN"/>
              </w:rPr>
              <w:t>学会共处</w:t>
            </w:r>
          </w:p>
          <w:p>
            <w:pPr>
              <w:pStyle w:val="5"/>
              <w:spacing w:before="60" w:after="60"/>
              <w:ind w:firstLine="180" w:firstLineChars="100"/>
              <w:rPr>
                <w:rFonts w:hint="default" w:ascii="微软雅黑" w:hAnsi="微软雅黑"/>
                <w:b/>
                <w:sz w:val="18"/>
                <w:szCs w:val="20"/>
                <w:lang w:val="en-US" w:eastAsia="zh-CN"/>
              </w:rPr>
            </w:pPr>
            <w:r>
              <w:rPr>
                <w:rFonts w:hint="eastAsia" w:ascii="微软雅黑" w:hAnsi="微软雅黑"/>
                <w:b/>
                <w:sz w:val="18"/>
                <w:szCs w:val="20"/>
                <w:lang w:val="en-US" w:eastAsia="zh-CN"/>
              </w:rPr>
              <w:t>四、学会做事</w:t>
            </w:r>
          </w:p>
          <w:p>
            <w:pPr>
              <w:pStyle w:val="5"/>
              <w:numPr>
                <w:ilvl w:val="0"/>
                <w:numId w:val="0"/>
              </w:numPr>
              <w:spacing w:before="60" w:after="60"/>
              <w:ind w:firstLine="160" w:firstLineChars="100"/>
              <w:rPr>
                <w:rFonts w:hint="default" w:ascii="微软雅黑" w:hAnsi="微软雅黑"/>
                <w:b/>
                <w:sz w:val="16"/>
                <w:szCs w:val="18"/>
                <w:lang w:val="en-US" w:eastAsia="zh-CN"/>
              </w:rPr>
            </w:pPr>
            <w:r>
              <w:rPr>
                <w:rFonts w:hint="eastAsia" w:ascii="微软雅黑" w:hAnsi="微软雅黑"/>
                <w:b/>
                <w:sz w:val="16"/>
                <w:szCs w:val="18"/>
                <w:lang w:val="en-US" w:eastAsia="zh-CN"/>
              </w:rPr>
              <w:t>（一）职业技能</w:t>
            </w:r>
          </w:p>
          <w:p>
            <w:pPr>
              <w:pStyle w:val="5"/>
              <w:spacing w:before="60" w:after="60"/>
              <w:ind w:firstLine="360" w:firstLineChars="200"/>
              <w:rPr>
                <w:rFonts w:hint="eastAsia" w:ascii="微软雅黑" w:hAnsi="微软雅黑"/>
                <w:b w:val="0"/>
                <w:bCs/>
                <w:lang w:val="en-US" w:eastAsia="zh-CN"/>
              </w:rPr>
            </w:pPr>
            <w:r>
              <w:rPr>
                <w:rFonts w:hint="eastAsia" w:ascii="微软雅黑" w:hAnsi="微软雅黑" w:eastAsia="微软雅黑"/>
                <w:b w:val="0"/>
                <w:bCs/>
                <w:lang w:val="en-US" w:eastAsia="zh-CN"/>
              </w:rPr>
              <w:t>1.专业技能</w:t>
            </w:r>
          </w:p>
          <w:p>
            <w:pPr>
              <w:pStyle w:val="5"/>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2.办公软件使用技能</w:t>
            </w:r>
          </w:p>
          <w:p>
            <w:pPr>
              <w:pStyle w:val="5"/>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3.信息获取能力</w:t>
            </w:r>
          </w:p>
          <w:p>
            <w:pPr>
              <w:pStyle w:val="5"/>
              <w:spacing w:before="60" w:after="60"/>
              <w:ind w:firstLine="360" w:firstLineChars="200"/>
              <w:rPr>
                <w:rFonts w:hint="default" w:ascii="微软雅黑" w:hAnsi="微软雅黑"/>
                <w:b w:val="0"/>
                <w:bCs/>
                <w:lang w:val="en-US" w:eastAsia="zh-CN"/>
              </w:rPr>
            </w:pPr>
            <w:r>
              <w:rPr>
                <w:rFonts w:hint="eastAsia" w:ascii="微软雅黑" w:hAnsi="微软雅黑"/>
                <w:b w:val="0"/>
                <w:bCs/>
                <w:lang w:val="en-US" w:eastAsia="zh-CN"/>
              </w:rPr>
              <w:t>4.沟通技能</w:t>
            </w:r>
          </w:p>
          <w:p>
            <w:pPr>
              <w:pStyle w:val="5"/>
              <w:numPr>
                <w:ilvl w:val="0"/>
                <w:numId w:val="10"/>
              </w:numPr>
              <w:spacing w:before="60" w:after="60"/>
              <w:ind w:left="0" w:leftChars="0" w:firstLine="160" w:firstLineChars="100"/>
              <w:rPr>
                <w:rFonts w:hint="eastAsia" w:ascii="微软雅黑" w:hAnsi="微软雅黑"/>
                <w:b/>
                <w:sz w:val="16"/>
                <w:szCs w:val="18"/>
                <w:lang w:val="en-US" w:eastAsia="zh-CN"/>
              </w:rPr>
            </w:pPr>
            <w:r>
              <w:rPr>
                <w:rFonts w:hint="eastAsia" w:ascii="微软雅黑" w:hAnsi="微软雅黑"/>
                <w:b/>
                <w:sz w:val="16"/>
                <w:szCs w:val="18"/>
                <w:lang w:val="en-US" w:eastAsia="zh-CN"/>
              </w:rPr>
              <w:t>职业精神</w:t>
            </w:r>
          </w:p>
          <w:p>
            <w:pPr>
              <w:pStyle w:val="5"/>
              <w:spacing w:before="60" w:after="60"/>
              <w:ind w:firstLine="360" w:firstLineChars="200"/>
              <w:rPr>
                <w:rFonts w:hint="default" w:ascii="微软雅黑" w:hAnsi="微软雅黑"/>
                <w:b w:val="0"/>
                <w:bCs/>
                <w:lang w:val="en-US" w:eastAsia="zh-CN"/>
              </w:rPr>
            </w:pPr>
            <w:r>
              <w:rPr>
                <w:rFonts w:hint="eastAsia" w:ascii="微软雅黑" w:hAnsi="微软雅黑" w:eastAsia="微软雅黑"/>
                <w:b w:val="0"/>
                <w:bCs/>
                <w:lang w:val="en-US" w:eastAsia="zh-CN"/>
              </w:rPr>
              <w:t>1.</w:t>
            </w:r>
            <w:r>
              <w:rPr>
                <w:rFonts w:hint="eastAsia" w:ascii="微软雅黑" w:hAnsi="微软雅黑"/>
                <w:b w:val="0"/>
                <w:bCs/>
                <w:lang w:val="en-US" w:eastAsia="zh-CN"/>
              </w:rPr>
              <w:t>积极主动</w:t>
            </w:r>
          </w:p>
          <w:p>
            <w:pPr>
              <w:pStyle w:val="5"/>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2.独立自主</w:t>
            </w:r>
          </w:p>
          <w:p>
            <w:pPr>
              <w:pStyle w:val="5"/>
              <w:spacing w:before="60" w:after="60"/>
              <w:ind w:firstLine="360" w:firstLineChars="200"/>
              <w:rPr>
                <w:rFonts w:hint="default" w:ascii="微软雅黑" w:hAnsi="微软雅黑"/>
                <w:b w:val="0"/>
                <w:bCs/>
                <w:lang w:val="en-US" w:eastAsia="zh-CN"/>
              </w:rPr>
            </w:pPr>
            <w:r>
              <w:rPr>
                <w:rFonts w:hint="eastAsia" w:ascii="微软雅黑" w:hAnsi="微软雅黑"/>
                <w:b w:val="0"/>
                <w:bCs/>
                <w:lang w:val="en-US" w:eastAsia="zh-CN"/>
              </w:rPr>
              <w:t>3.团队协作</w:t>
            </w:r>
          </w:p>
          <w:p>
            <w:pPr>
              <w:pStyle w:val="5"/>
              <w:spacing w:before="60" w:after="60"/>
              <w:ind w:firstLine="360" w:firstLineChars="200"/>
              <w:rPr>
                <w:rFonts w:hint="default"/>
                <w:lang w:val="en-US" w:eastAsia="zh-CN"/>
              </w:rPr>
            </w:pPr>
            <w:r>
              <w:rPr>
                <w:rFonts w:hint="eastAsia" w:ascii="微软雅黑" w:hAnsi="微软雅黑"/>
                <w:b w:val="0"/>
                <w:bCs/>
                <w:lang w:val="en-US" w:eastAsia="zh-CN"/>
              </w:rPr>
              <w:t>4.手、脑、心并用</w:t>
            </w:r>
          </w:p>
        </w:tc>
        <w:tc>
          <w:tcPr>
            <w:tcW w:w="1416" w:type="dxa"/>
            <w:shd w:val="clear" w:color="auto" w:fill="FFFFFF"/>
            <w:vAlign w:val="center"/>
          </w:tcPr>
          <w:p>
            <w:pPr>
              <w:pStyle w:val="5"/>
              <w:ind w:firstLine="180" w:firstLineChars="100"/>
              <w:rPr>
                <w:rFonts w:hint="default" w:eastAsia="微软雅黑"/>
                <w:lang w:val="en-US" w:eastAsia="zh-CN"/>
              </w:rPr>
            </w:pPr>
            <w:r>
              <w:rPr>
                <w:rFonts w:hint="eastAsia"/>
              </w:rPr>
              <w:t>通过讲解，</w:t>
            </w:r>
            <w:r>
              <w:rPr>
                <w:rFonts w:hint="eastAsia"/>
                <w:lang w:val="en-US" w:eastAsia="zh-CN"/>
              </w:rPr>
              <w:t>使</w:t>
            </w:r>
            <w:r>
              <w:rPr>
                <w:rFonts w:hint="eastAsia"/>
              </w:rPr>
              <w:t>学生</w:t>
            </w:r>
            <w:r>
              <w:rPr>
                <w:rFonts w:hint="eastAsia"/>
                <w:lang w:val="en-US" w:eastAsia="zh-CN"/>
              </w:rPr>
              <w:t>明白大学阶段的任务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9771" w:type="dxa"/>
            <w:gridSpan w:val="3"/>
            <w:shd w:val="clear" w:color="auto" w:fill="E6F1EB"/>
            <w:vAlign w:val="center"/>
          </w:tcPr>
          <w:p>
            <w:pPr>
              <w:pStyle w:val="5"/>
              <w:jc w:val="center"/>
              <w:rPr>
                <w:rFonts w:hint="eastAsia" w:ascii="微软雅黑" w:hAnsi="微软雅黑" w:eastAsia="微软雅黑" w:cs="Times New Roman"/>
                <w:b/>
                <w:sz w:val="24"/>
                <w:szCs w:val="24"/>
                <w:lang w:val="en-US" w:eastAsia="zh-CN" w:bidi="ar-SA"/>
              </w:rPr>
            </w:pPr>
            <w:r>
              <w:rPr>
                <w:rFonts w:hint="eastAsia" w:ascii="微软雅黑" w:hAnsi="微软雅黑"/>
                <w:b/>
                <w:sz w:val="24"/>
                <w:szCs w:val="24"/>
              </w:rPr>
              <w:t>第</w:t>
            </w:r>
            <w:r>
              <w:rPr>
                <w:rFonts w:hint="eastAsia" w:ascii="微软雅黑" w:hAnsi="微软雅黑"/>
                <w:b/>
                <w:sz w:val="24"/>
                <w:szCs w:val="24"/>
                <w:lang w:val="en-US" w:eastAsia="zh-CN"/>
              </w:rPr>
              <w:t>三</w:t>
            </w:r>
            <w:r>
              <w:rPr>
                <w:rFonts w:hint="eastAsia" w:ascii="微软雅黑" w:hAnsi="微软雅黑"/>
                <w:b/>
                <w:sz w:val="24"/>
                <w:szCs w:val="24"/>
              </w:rPr>
              <w:t>节课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F5F5E1"/>
            <w:vAlign w:val="center"/>
          </w:tcPr>
          <w:p>
            <w:pPr>
              <w:pStyle w:val="5"/>
              <w:jc w:val="center"/>
              <w:rPr>
                <w:rFonts w:ascii="微软雅黑" w:hAnsi="微软雅黑"/>
                <w:b/>
              </w:rPr>
            </w:pPr>
            <w:r>
              <w:rPr>
                <w:rFonts w:hint="eastAsia" w:ascii="微软雅黑" w:hAnsi="微软雅黑"/>
                <w:b/>
              </w:rPr>
              <w:t>复习导入</w:t>
            </w:r>
          </w:p>
          <w:p>
            <w:pPr>
              <w:pStyle w:val="5"/>
              <w:jc w:val="center"/>
            </w:pPr>
            <w:r>
              <w:rPr>
                <w:rFonts w:hint="eastAsia" w:ascii="微软雅黑" w:hAnsi="微软雅黑"/>
                <w:b/>
              </w:rPr>
              <w:t>（5 min）</w:t>
            </w:r>
          </w:p>
        </w:tc>
        <w:tc>
          <w:tcPr>
            <w:tcW w:w="6956" w:type="dxa"/>
            <w:shd w:val="clear" w:color="auto" w:fill="FFFFFF"/>
            <w:vAlign w:val="center"/>
          </w:tcPr>
          <w:p>
            <w:pPr>
              <w:numPr>
                <w:ilvl w:val="0"/>
                <w:numId w:val="0"/>
              </w:numPr>
              <w:spacing w:before="160" w:after="120" w:line="240" w:lineRule="auto"/>
              <w:ind w:leftChars="0" w:firstLine="180" w:firstLineChars="100"/>
              <w:rPr>
                <w:rFonts w:hint="default" w:ascii="Times New Roman" w:hAnsi="Times New Roman" w:eastAsia="微软雅黑"/>
                <w:b/>
                <w:color w:val="5D8979"/>
                <w:sz w:val="18"/>
                <w:lang w:val="en-US" w:eastAsia="zh-CN"/>
              </w:rPr>
            </w:pPr>
            <w:r>
              <w:rPr>
                <w:rFonts w:hint="eastAsia" w:ascii="Times New Roman" w:hAnsi="Times New Roman" w:eastAsia="微软雅黑"/>
                <w:b/>
                <w:color w:val="5D8979"/>
                <w:sz w:val="18"/>
              </w:rPr>
              <w:t>【教师】请同学们说出</w:t>
            </w:r>
            <w:r>
              <w:rPr>
                <w:rFonts w:hint="eastAsia" w:ascii="Times New Roman" w:hAnsi="Times New Roman" w:eastAsia="微软雅黑"/>
                <w:b/>
                <w:color w:val="5D8979"/>
                <w:sz w:val="18"/>
                <w:lang w:val="en-US" w:eastAsia="zh-CN"/>
              </w:rPr>
              <w:t>大学生涯发展任务有哪些</w:t>
            </w:r>
          </w:p>
          <w:p>
            <w:pPr>
              <w:pStyle w:val="5"/>
              <w:numPr>
                <w:ilvl w:val="0"/>
                <w:numId w:val="0"/>
              </w:numPr>
              <w:spacing w:before="60" w:after="60"/>
              <w:ind w:left="356" w:leftChars="178" w:firstLine="0" w:firstLineChars="0"/>
              <w:rPr>
                <w:rFonts w:hint="default" w:ascii="微软雅黑" w:hAnsi="微软雅黑"/>
                <w:b w:val="0"/>
                <w:bCs/>
                <w:lang w:val="en-US" w:eastAsia="zh-CN"/>
              </w:rPr>
            </w:pPr>
            <w:r>
              <w:rPr>
                <w:rFonts w:hint="eastAsia" w:ascii="微软雅黑" w:hAnsi="微软雅黑"/>
                <w:b w:val="0"/>
                <w:bCs/>
                <w:lang w:val="en-US" w:eastAsia="zh-CN"/>
              </w:rPr>
              <w:t>（1）学会做人</w:t>
            </w:r>
          </w:p>
          <w:p>
            <w:pPr>
              <w:pStyle w:val="5"/>
              <w:numPr>
                <w:ilvl w:val="0"/>
                <w:numId w:val="0"/>
              </w:numPr>
              <w:spacing w:before="60" w:after="60"/>
              <w:ind w:left="356" w:leftChars="178" w:firstLine="0" w:firstLineChars="0"/>
              <w:rPr>
                <w:rFonts w:hint="default" w:ascii="微软雅黑" w:hAnsi="微软雅黑"/>
                <w:b w:val="0"/>
                <w:bCs/>
                <w:lang w:val="en-US" w:eastAsia="zh-CN"/>
              </w:rPr>
            </w:pPr>
            <w:r>
              <w:rPr>
                <w:rFonts w:hint="eastAsia" w:ascii="微软雅黑" w:hAnsi="微软雅黑"/>
                <w:b w:val="0"/>
                <w:bCs/>
                <w:lang w:val="en-US" w:eastAsia="zh-CN"/>
              </w:rPr>
              <w:t>（2）学会学习</w:t>
            </w:r>
            <w:r>
              <w:rPr>
                <w:rFonts w:hint="eastAsia" w:ascii="微软雅黑" w:hAnsi="微软雅黑"/>
                <w:b w:val="0"/>
                <w:bCs/>
                <w:lang w:val="en-US" w:eastAsia="zh-CN"/>
              </w:rPr>
              <w:br w:type="textWrapping"/>
            </w:r>
            <w:r>
              <w:rPr>
                <w:rFonts w:hint="eastAsia" w:ascii="微软雅黑" w:hAnsi="微软雅黑"/>
                <w:b w:val="0"/>
                <w:bCs/>
                <w:lang w:val="en-US" w:eastAsia="zh-CN"/>
              </w:rPr>
              <w:t>（3）学会共处</w:t>
            </w:r>
          </w:p>
          <w:p>
            <w:pPr>
              <w:pStyle w:val="5"/>
              <w:numPr>
                <w:ilvl w:val="0"/>
                <w:numId w:val="0"/>
              </w:numPr>
              <w:spacing w:before="60" w:after="60"/>
              <w:ind w:left="356" w:leftChars="178" w:firstLine="0" w:firstLineChars="0"/>
              <w:rPr>
                <w:rFonts w:hint="default" w:ascii="微软雅黑" w:hAnsi="微软雅黑"/>
                <w:b w:val="0"/>
                <w:bCs/>
                <w:lang w:val="en-US" w:eastAsia="zh-CN"/>
              </w:rPr>
            </w:pPr>
            <w:r>
              <w:rPr>
                <w:rFonts w:hint="eastAsia" w:ascii="微软雅黑" w:hAnsi="微软雅黑"/>
                <w:b w:val="0"/>
                <w:bCs/>
                <w:lang w:val="en-US" w:eastAsia="zh-CN"/>
              </w:rPr>
              <w:t>（4）学会做事</w:t>
            </w:r>
          </w:p>
          <w:p>
            <w:pPr>
              <w:pStyle w:val="5"/>
              <w:numPr>
                <w:ilvl w:val="0"/>
                <w:numId w:val="0"/>
              </w:numPr>
              <w:spacing w:before="60" w:after="60"/>
              <w:ind w:firstLine="180" w:firstLineChars="100"/>
              <w:rPr>
                <w:rFonts w:hint="eastAsia"/>
                <w:b/>
                <w:color w:val="84615D"/>
                <w:lang w:val="en-US" w:eastAsia="zh-CN"/>
              </w:rPr>
            </w:pPr>
            <w:r>
              <w:rPr>
                <w:rFonts w:hint="eastAsia"/>
                <w:b/>
                <w:color w:val="84615D"/>
              </w:rPr>
              <w:t>【学生】</w:t>
            </w:r>
            <w:r>
              <w:rPr>
                <w:rFonts w:hint="eastAsia"/>
                <w:b/>
                <w:color w:val="84615D"/>
                <w:lang w:val="en-US" w:eastAsia="zh-CN"/>
              </w:rPr>
              <w:t>回忆</w:t>
            </w:r>
            <w:r>
              <w:rPr>
                <w:rFonts w:hint="eastAsia"/>
                <w:b/>
                <w:color w:val="84615D"/>
              </w:rPr>
              <w:t>、</w:t>
            </w:r>
            <w:r>
              <w:rPr>
                <w:rFonts w:hint="eastAsia"/>
                <w:b/>
                <w:color w:val="84615D"/>
                <w:lang w:val="en-US" w:eastAsia="zh-CN"/>
              </w:rPr>
              <w:t>发言</w:t>
            </w:r>
          </w:p>
          <w:p>
            <w:pPr>
              <w:pStyle w:val="5"/>
              <w:numPr>
                <w:ilvl w:val="0"/>
                <w:numId w:val="0"/>
              </w:numPr>
              <w:spacing w:before="60" w:after="60"/>
              <w:rPr>
                <w:rFonts w:hint="eastAsia"/>
                <w:b/>
                <w:color w:val="84615D"/>
                <w:lang w:val="en-US" w:eastAsia="zh-CN"/>
              </w:rPr>
            </w:pPr>
          </w:p>
        </w:tc>
        <w:tc>
          <w:tcPr>
            <w:tcW w:w="1416" w:type="dxa"/>
            <w:shd w:val="clear" w:color="auto" w:fill="FFFFFF"/>
            <w:vAlign w:val="center"/>
          </w:tcPr>
          <w:p>
            <w:pPr>
              <w:pStyle w:val="5"/>
              <w:ind w:firstLine="192" w:firstLineChars="100"/>
            </w:pPr>
            <w:r>
              <w:rPr>
                <w:rFonts w:hint="eastAsia"/>
                <w:spacing w:val="6"/>
              </w:rPr>
              <w:t>通过复习检查学生对上节课知识点的掌握情况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10055" w:hRule="atLeast"/>
          <w:jc w:val="center"/>
        </w:trPr>
        <w:tc>
          <w:tcPr>
            <w:tcW w:w="1399" w:type="dxa"/>
            <w:shd w:val="clear" w:color="auto" w:fill="E6F1EB"/>
            <w:vAlign w:val="center"/>
          </w:tcPr>
          <w:p>
            <w:pPr>
              <w:pStyle w:val="5"/>
              <w:jc w:val="center"/>
              <w:rPr>
                <w:rFonts w:hint="eastAsia" w:ascii="Times New Roman" w:hAnsi="Times New Roman" w:eastAsia="微软雅黑" w:cs="Times New Roman"/>
                <w:sz w:val="18"/>
                <w:lang w:val="en-US" w:eastAsia="zh-CN" w:bidi="ar-SA"/>
              </w:rPr>
            </w:pPr>
            <w:r>
              <w:rPr>
                <w:rFonts w:hint="eastAsia" w:ascii="微软雅黑" w:hAnsi="微软雅黑"/>
                <w:b/>
              </w:rPr>
              <w:t>传授新知</w:t>
            </w:r>
            <w:r>
              <w:rPr>
                <w:rFonts w:ascii="微软雅黑" w:hAnsi="微软雅黑"/>
                <w:b/>
              </w:rPr>
              <w:br w:type="textWrapping"/>
            </w:r>
            <w:r>
              <w:rPr>
                <w:rFonts w:hint="eastAsia" w:ascii="微软雅黑" w:hAnsi="微软雅黑"/>
                <w:b/>
              </w:rPr>
              <w:t>（</w:t>
            </w:r>
            <w:r>
              <w:rPr>
                <w:rFonts w:hint="eastAsia" w:ascii="微软雅黑" w:hAnsi="微软雅黑"/>
                <w:b/>
                <w:lang w:val="en-US" w:eastAsia="zh-CN"/>
              </w:rPr>
              <w:t>3</w:t>
            </w:r>
            <w:r>
              <w:rPr>
                <w:rFonts w:hint="eastAsia" w:ascii="微软雅黑" w:hAnsi="微软雅黑"/>
                <w:b/>
              </w:rPr>
              <w:t>5 min）</w:t>
            </w:r>
          </w:p>
        </w:tc>
        <w:tc>
          <w:tcPr>
            <w:tcW w:w="6956" w:type="dxa"/>
            <w:shd w:val="clear" w:color="auto" w:fill="FFFFFF"/>
            <w:vAlign w:val="center"/>
          </w:tcPr>
          <w:p>
            <w:pPr>
              <w:pStyle w:val="5"/>
              <w:spacing w:before="60" w:after="60"/>
              <w:rPr>
                <w:rFonts w:hint="default" w:ascii="微软雅黑" w:hAnsi="微软雅黑" w:eastAsia="微软雅黑" w:cs="Times New Roman"/>
                <w:b w:val="0"/>
                <w:bCs/>
                <w:sz w:val="18"/>
                <w:lang w:val="en-US" w:eastAsia="zh-CN" w:bidi="ar-SA"/>
              </w:rPr>
            </w:pPr>
            <w:r>
              <w:rPr>
                <w:rFonts w:hint="eastAsia" w:ascii="微软雅黑" w:hAnsi="微软雅黑"/>
                <w:b/>
                <w:sz w:val="18"/>
                <w:szCs w:val="20"/>
              </w:rPr>
              <w:t>第</w:t>
            </w:r>
            <w:r>
              <w:rPr>
                <w:rFonts w:hint="eastAsia" w:ascii="微软雅黑" w:hAnsi="微软雅黑"/>
                <w:b/>
                <w:sz w:val="18"/>
                <w:szCs w:val="20"/>
                <w:lang w:val="en-US" w:eastAsia="zh-CN"/>
              </w:rPr>
              <w:t>三</w:t>
            </w:r>
            <w:r>
              <w:rPr>
                <w:rFonts w:hint="eastAsia" w:ascii="微软雅黑" w:hAnsi="微软雅黑"/>
                <w:b/>
                <w:sz w:val="18"/>
                <w:szCs w:val="20"/>
              </w:rPr>
              <w:t xml:space="preserve">节  </w:t>
            </w:r>
            <w:r>
              <w:rPr>
                <w:rFonts w:hint="eastAsia" w:ascii="微软雅黑" w:hAnsi="微软雅黑"/>
                <w:b/>
                <w:sz w:val="18"/>
                <w:szCs w:val="20"/>
                <w:lang w:val="en-US" w:eastAsia="zh-CN"/>
              </w:rPr>
              <w:t>大学生涯目标的选择</w:t>
            </w:r>
            <w:r>
              <w:rPr>
                <w:rFonts w:hint="default" w:ascii="微软雅黑" w:hAnsi="微软雅黑" w:eastAsia="微软雅黑" w:cs="Times New Roman"/>
                <w:b w:val="0"/>
                <w:bCs/>
                <w:sz w:val="18"/>
                <w:lang w:val="en-US" w:eastAsia="zh-CN" w:bidi="ar-SA"/>
              </w:rPr>
              <w:t xml:space="preserve"> </w:t>
            </w:r>
          </w:p>
          <w:p>
            <w:pPr>
              <w:pStyle w:val="5"/>
              <w:spacing w:before="60" w:after="60"/>
              <w:ind w:firstLine="180" w:firstLineChars="100"/>
              <w:rPr>
                <w:rFonts w:hint="default" w:ascii="微软雅黑" w:hAnsi="微软雅黑" w:eastAsia="微软雅黑"/>
                <w:b/>
                <w:color w:val="5D8979"/>
                <w:sz w:val="18"/>
                <w:szCs w:val="20"/>
                <w:lang w:val="en-US" w:eastAsia="zh-CN"/>
              </w:rPr>
            </w:pPr>
            <w:r>
              <w:rPr>
                <w:rFonts w:hint="eastAsia" w:ascii="微软雅黑" w:hAnsi="微软雅黑"/>
                <w:b/>
                <w:sz w:val="18"/>
                <w:szCs w:val="20"/>
                <w:lang w:val="en-US" w:eastAsia="zh-CN"/>
              </w:rPr>
              <w:t>一</w:t>
            </w:r>
            <w:r>
              <w:rPr>
                <w:rFonts w:hint="eastAsia" w:ascii="微软雅黑" w:hAnsi="微软雅黑"/>
                <w:b/>
                <w:sz w:val="18"/>
                <w:szCs w:val="20"/>
              </w:rPr>
              <w:t>、</w:t>
            </w:r>
            <w:r>
              <w:rPr>
                <w:rFonts w:hint="eastAsia" w:ascii="微软雅黑" w:hAnsi="微软雅黑"/>
                <w:b/>
                <w:sz w:val="18"/>
                <w:szCs w:val="20"/>
                <w:lang w:val="en-US" w:eastAsia="zh-CN"/>
              </w:rPr>
              <w:t>决定职业发展方向的关键因素</w:t>
            </w:r>
          </w:p>
          <w:p>
            <w:pPr>
              <w:pStyle w:val="5"/>
              <w:numPr>
                <w:ilvl w:val="0"/>
                <w:numId w:val="11"/>
              </w:numPr>
              <w:spacing w:before="60" w:after="60"/>
              <w:ind w:firstLine="160" w:firstLineChars="100"/>
              <w:rPr>
                <w:rFonts w:hint="eastAsia" w:ascii="微软雅黑" w:hAnsi="微软雅黑"/>
                <w:b/>
                <w:sz w:val="16"/>
                <w:szCs w:val="18"/>
                <w:lang w:val="en-US" w:eastAsia="zh-CN"/>
              </w:rPr>
            </w:pPr>
            <w:r>
              <w:rPr>
                <w:rFonts w:hint="eastAsia" w:ascii="微软雅黑" w:hAnsi="微软雅黑"/>
                <w:b/>
                <w:sz w:val="16"/>
                <w:szCs w:val="18"/>
                <w:lang w:val="en-US" w:eastAsia="zh-CN"/>
              </w:rPr>
              <w:t>个人特质</w:t>
            </w:r>
          </w:p>
          <w:p>
            <w:pPr>
              <w:pStyle w:val="5"/>
              <w:numPr>
                <w:ilvl w:val="0"/>
                <w:numId w:val="0"/>
              </w:numPr>
              <w:spacing w:before="60" w:after="60"/>
              <w:ind w:firstLine="360" w:firstLineChars="200"/>
              <w:rPr>
                <w:rFonts w:hint="eastAsia" w:ascii="微软雅黑" w:hAnsi="微软雅黑" w:eastAsia="微软雅黑" w:cs="Times New Roman"/>
                <w:b w:val="0"/>
                <w:bCs/>
                <w:sz w:val="18"/>
                <w:lang w:val="en-US" w:eastAsia="zh-CN" w:bidi="ar-SA"/>
              </w:rPr>
            </w:pPr>
            <w:r>
              <w:rPr>
                <w:rFonts w:hint="eastAsia" w:ascii="微软雅黑" w:hAnsi="微软雅黑" w:eastAsia="微软雅黑" w:cs="Times New Roman"/>
                <w:b w:val="0"/>
                <w:bCs/>
                <w:sz w:val="18"/>
                <w:lang w:val="en-US" w:eastAsia="zh-CN" w:bidi="ar-SA"/>
              </w:rPr>
              <w:t>职业是丰富多彩的，它要求具备不同秉性的人去从事，从而为每个独特的个人发挥自身优势、实现自我价值提供了舞台。要实现个人特质与职业之间的良好匹配，首先需要我们正确分析自身的特质。在分析个人特质时，要重点分析四个方面的特质：职业价值观、职业兴趣、职业性格和能力优势。</w:t>
            </w:r>
          </w:p>
          <w:p>
            <w:pPr>
              <w:pStyle w:val="5"/>
              <w:numPr>
                <w:ilvl w:val="0"/>
                <w:numId w:val="0"/>
              </w:numPr>
              <w:spacing w:before="60" w:after="60"/>
              <w:ind w:firstLine="160" w:firstLineChars="100"/>
              <w:rPr>
                <w:rFonts w:hint="default" w:ascii="微软雅黑" w:hAnsi="微软雅黑"/>
                <w:b/>
                <w:sz w:val="16"/>
                <w:szCs w:val="18"/>
                <w:lang w:val="en-US" w:eastAsia="zh-CN"/>
              </w:rPr>
            </w:pPr>
            <w:r>
              <w:rPr>
                <w:rFonts w:hint="eastAsia" w:ascii="微软雅黑" w:hAnsi="微软雅黑"/>
                <w:b/>
                <w:sz w:val="16"/>
                <w:szCs w:val="18"/>
                <w:lang w:val="en-US" w:eastAsia="zh-CN"/>
              </w:rPr>
              <w:t>（二）社会需要</w:t>
            </w:r>
          </w:p>
          <w:p>
            <w:pPr>
              <w:pStyle w:val="5"/>
              <w:numPr>
                <w:ilvl w:val="0"/>
                <w:numId w:val="0"/>
              </w:numPr>
              <w:spacing w:before="60" w:after="60"/>
              <w:ind w:firstLine="360" w:firstLineChars="200"/>
              <w:rPr>
                <w:rFonts w:hint="default" w:ascii="微软雅黑" w:hAnsi="微软雅黑"/>
                <w:b/>
                <w:sz w:val="16"/>
                <w:szCs w:val="18"/>
                <w:lang w:val="en-US" w:eastAsia="zh-CN"/>
              </w:rPr>
            </w:pPr>
            <w:r>
              <w:rPr>
                <w:rFonts w:hint="eastAsia" w:ascii="微软雅黑" w:hAnsi="微软雅黑" w:eastAsia="微软雅黑" w:cs="Times New Roman"/>
                <w:b w:val="0"/>
                <w:bCs/>
                <w:sz w:val="18"/>
                <w:lang w:val="en-US" w:eastAsia="zh-CN" w:bidi="ar-SA"/>
              </w:rPr>
              <w:t>职业是指参与社会分工，利用专门的知识技能，为社会创造物质 财富和精神财富，从而获得合理报酬的活动。由此可见，一种职业的产生和发展是社会需求的结果，有了需求才会有社会分工。</w:t>
            </w:r>
          </w:p>
          <w:p>
            <w:pPr>
              <w:pStyle w:val="5"/>
              <w:numPr>
                <w:ilvl w:val="0"/>
                <w:numId w:val="0"/>
              </w:numPr>
              <w:spacing w:before="60" w:after="60"/>
              <w:ind w:leftChars="100"/>
              <w:rPr>
                <w:rFonts w:hint="eastAsia" w:ascii="微软雅黑" w:hAnsi="微软雅黑"/>
                <w:b/>
                <w:sz w:val="16"/>
                <w:szCs w:val="18"/>
                <w:lang w:val="en-US" w:eastAsia="zh-CN"/>
              </w:rPr>
            </w:pPr>
            <w:r>
              <w:rPr>
                <w:rFonts w:hint="eastAsia" w:ascii="微软雅黑" w:hAnsi="微软雅黑"/>
                <w:b/>
                <w:sz w:val="16"/>
                <w:szCs w:val="18"/>
                <w:lang w:val="en-US" w:eastAsia="zh-CN"/>
              </w:rPr>
              <w:t>（三）所学专业</w:t>
            </w:r>
          </w:p>
          <w:p>
            <w:pPr>
              <w:pStyle w:val="5"/>
              <w:numPr>
                <w:ilvl w:val="0"/>
                <w:numId w:val="0"/>
              </w:numPr>
              <w:spacing w:before="60" w:after="60"/>
              <w:ind w:firstLine="360" w:firstLineChars="200"/>
              <w:rPr>
                <w:rFonts w:hint="eastAsia" w:ascii="微软雅黑" w:hAnsi="微软雅黑" w:eastAsia="微软雅黑" w:cs="Times New Roman"/>
                <w:b w:val="0"/>
                <w:bCs/>
                <w:sz w:val="18"/>
                <w:lang w:val="en-US" w:eastAsia="zh-CN" w:bidi="ar-SA"/>
              </w:rPr>
            </w:pPr>
            <w:r>
              <w:rPr>
                <w:rFonts w:hint="eastAsia" w:ascii="微软雅黑" w:hAnsi="微软雅黑" w:eastAsia="微软雅黑" w:cs="Times New Roman"/>
                <w:b w:val="0"/>
                <w:bCs/>
                <w:sz w:val="18"/>
                <w:lang w:val="en-US" w:eastAsia="zh-CN" w:bidi="ar-SA"/>
              </w:rPr>
              <w:t>专业技能是一项硬技能，任何工作岗位都需要从业者具备相应的专业知识与专业能力。而要具备相应的专业知识与专业能力，除了在工作岗位中学习，进入相应专业接受专门的训练也是一种非常有效的方法。大学里的专业教育可以使大学生经过 3~5 年的专门学习，比较快地掌握相应职业所需要的专业知识与专业能力。因此，在确定未来职业发展方向时，还需要考虑所学的专业。</w:t>
            </w:r>
            <w:r>
              <w:rPr>
                <w:rFonts w:hint="eastAsia" w:ascii="微软雅黑" w:hAnsi="微软雅黑" w:cs="Times New Roman"/>
                <w:b w:val="0"/>
                <w:bCs/>
                <w:sz w:val="18"/>
                <w:lang w:val="en-US" w:eastAsia="zh-CN" w:bidi="ar-SA"/>
              </w:rPr>
              <w:t>但是</w:t>
            </w:r>
            <w:r>
              <w:rPr>
                <w:rFonts w:hint="eastAsia" w:ascii="微软雅黑" w:hAnsi="微软雅黑" w:eastAsia="微软雅黑" w:cs="Times New Roman"/>
                <w:b w:val="0"/>
                <w:bCs/>
                <w:sz w:val="18"/>
                <w:lang w:val="en-US" w:eastAsia="zh-CN" w:bidi="ar-SA"/>
              </w:rPr>
              <w:t>专业与职业之间并不存在严格意义上的一一对应关系。其实，大学生将来能够进入的职业领域是非常广泛的，并非只能与大学里所学的专业相关。</w:t>
            </w:r>
          </w:p>
          <w:p>
            <w:pPr>
              <w:pStyle w:val="5"/>
              <w:numPr>
                <w:ilvl w:val="0"/>
                <w:numId w:val="0"/>
              </w:numPr>
              <w:spacing w:before="60" w:after="60"/>
              <w:rPr>
                <w:rFonts w:hint="eastAsia" w:ascii="微软雅黑" w:hAnsi="微软雅黑" w:eastAsia="微软雅黑" w:cs="Times New Roman"/>
                <w:b w:val="0"/>
                <w:bCs/>
                <w:sz w:val="18"/>
                <w:lang w:val="en-US" w:eastAsia="zh-CN" w:bidi="ar-SA"/>
              </w:rPr>
            </w:pPr>
            <w:r>
              <w:drawing>
                <wp:inline distT="0" distB="0" distL="114300" distR="114300">
                  <wp:extent cx="4276090" cy="1939290"/>
                  <wp:effectExtent l="0" t="0" r="10160" b="3810"/>
                  <wp:docPr id="1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
                          <pic:cNvPicPr>
                            <a:picLocks noChangeAspect="1"/>
                          </pic:cNvPicPr>
                        </pic:nvPicPr>
                        <pic:blipFill>
                          <a:blip r:embed="rId9"/>
                          <a:stretch>
                            <a:fillRect/>
                          </a:stretch>
                        </pic:blipFill>
                        <pic:spPr>
                          <a:xfrm>
                            <a:off x="0" y="0"/>
                            <a:ext cx="4276090" cy="1939290"/>
                          </a:xfrm>
                          <a:prstGeom prst="rect">
                            <a:avLst/>
                          </a:prstGeom>
                          <a:noFill/>
                          <a:ln>
                            <a:noFill/>
                          </a:ln>
                        </pic:spPr>
                      </pic:pic>
                    </a:graphicData>
                  </a:graphic>
                </wp:inline>
              </w:drawing>
            </w:r>
          </w:p>
          <w:p>
            <w:pPr>
              <w:numPr>
                <w:ilvl w:val="0"/>
                <w:numId w:val="7"/>
              </w:numPr>
              <w:spacing w:before="160" w:after="120" w:line="240" w:lineRule="auto"/>
              <w:ind w:left="420" w:leftChars="0" w:firstLineChars="0"/>
              <w:rPr>
                <w:rFonts w:ascii="Times New Roman" w:hAnsi="Times New Roman" w:eastAsia="微软雅黑"/>
                <w:b/>
                <w:color w:val="5D8979"/>
                <w:sz w:val="18"/>
              </w:rPr>
            </w:pPr>
            <w:r>
              <w:rPr>
                <w:rFonts w:hint="eastAsia" w:ascii="Times New Roman" w:hAnsi="Times New Roman" w:eastAsia="微软雅黑"/>
                <w:b/>
                <w:color w:val="5D8979"/>
                <w:sz w:val="18"/>
              </w:rPr>
              <w:t>【教师】</w:t>
            </w:r>
            <w:r>
              <w:rPr>
                <w:rFonts w:hint="eastAsia" w:ascii="Times New Roman" w:hAnsi="Times New Roman" w:eastAsia="微软雅黑"/>
                <w:b/>
                <w:color w:val="5D8979"/>
                <w:sz w:val="18"/>
                <w:lang w:val="en-US" w:eastAsia="zh-CN"/>
              </w:rPr>
              <w:t>分析延伸阅读——专业与职业的三种关系</w:t>
            </w:r>
          </w:p>
          <w:p>
            <w:pPr>
              <w:pStyle w:val="5"/>
              <w:spacing w:before="60" w:after="60"/>
              <w:ind w:firstLine="180" w:firstLineChars="100"/>
              <w:rPr>
                <w:rFonts w:hint="default" w:ascii="微软雅黑" w:hAnsi="微软雅黑" w:eastAsia="微软雅黑"/>
                <w:b/>
                <w:color w:val="5D8979"/>
                <w:sz w:val="18"/>
                <w:szCs w:val="20"/>
                <w:lang w:val="en-US" w:eastAsia="zh-CN"/>
              </w:rPr>
            </w:pPr>
            <w:r>
              <w:rPr>
                <w:rFonts w:hint="eastAsia" w:ascii="微软雅黑" w:hAnsi="微软雅黑"/>
                <w:b/>
                <w:sz w:val="18"/>
                <w:szCs w:val="20"/>
                <w:lang w:val="en-US" w:eastAsia="zh-CN"/>
              </w:rPr>
              <w:t>二</w:t>
            </w:r>
            <w:r>
              <w:rPr>
                <w:rFonts w:hint="eastAsia" w:ascii="微软雅黑" w:hAnsi="微软雅黑"/>
                <w:b/>
                <w:sz w:val="18"/>
                <w:szCs w:val="20"/>
              </w:rPr>
              <w:t>、</w:t>
            </w:r>
            <w:r>
              <w:rPr>
                <w:rFonts w:hint="eastAsia" w:ascii="微软雅黑" w:hAnsi="微软雅黑"/>
                <w:b/>
                <w:sz w:val="18"/>
                <w:szCs w:val="20"/>
                <w:lang w:val="en-US" w:eastAsia="zh-CN"/>
              </w:rPr>
              <w:t>确定大学生涯发展目标</w:t>
            </w:r>
          </w:p>
          <w:p>
            <w:pPr>
              <w:pStyle w:val="5"/>
              <w:spacing w:before="60" w:after="60"/>
              <w:ind w:firstLine="180" w:firstLineChars="100"/>
              <w:rPr>
                <w:rFonts w:hint="eastAsia" w:ascii="微软雅黑" w:hAnsi="微软雅黑"/>
                <w:b/>
                <w:sz w:val="18"/>
                <w:szCs w:val="20"/>
                <w:lang w:val="en-US" w:eastAsia="zh-CN"/>
              </w:rPr>
            </w:pPr>
            <w:r>
              <w:rPr>
                <w:rFonts w:hint="eastAsia" w:ascii="微软雅黑" w:hAnsi="微软雅黑"/>
                <w:b/>
                <w:sz w:val="18"/>
                <w:szCs w:val="20"/>
                <w:lang w:val="en-US" w:eastAsia="zh-CN"/>
              </w:rPr>
              <w:t>三</w:t>
            </w:r>
            <w:r>
              <w:rPr>
                <w:rFonts w:hint="eastAsia" w:ascii="微软雅黑" w:hAnsi="微软雅黑"/>
                <w:b/>
                <w:sz w:val="18"/>
                <w:szCs w:val="20"/>
              </w:rPr>
              <w:t>、</w:t>
            </w:r>
            <w:r>
              <w:rPr>
                <w:rFonts w:hint="eastAsia" w:ascii="微软雅黑" w:hAnsi="微软雅黑"/>
                <w:b/>
                <w:sz w:val="18"/>
                <w:szCs w:val="20"/>
                <w:lang w:val="en-US" w:eastAsia="zh-CN"/>
              </w:rPr>
              <w:t>克服大学生涯决策困难</w:t>
            </w:r>
          </w:p>
          <w:p>
            <w:pPr>
              <w:pStyle w:val="5"/>
              <w:spacing w:before="60" w:after="60"/>
              <w:jc w:val="center"/>
              <w:rPr>
                <w:rFonts w:hint="eastAsia"/>
                <w:sz w:val="21"/>
                <w:lang w:val="en-US" w:eastAsia="zh-CN"/>
              </w:rPr>
            </w:pPr>
            <w:r>
              <w:drawing>
                <wp:inline distT="0" distB="0" distL="114300" distR="114300">
                  <wp:extent cx="2348865" cy="1764665"/>
                  <wp:effectExtent l="0" t="0" r="13335" b="6985"/>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5"/>
                          <pic:cNvPicPr>
                            <a:picLocks noChangeAspect="1"/>
                          </pic:cNvPicPr>
                        </pic:nvPicPr>
                        <pic:blipFill>
                          <a:blip r:embed="rId10"/>
                          <a:stretch>
                            <a:fillRect/>
                          </a:stretch>
                        </pic:blipFill>
                        <pic:spPr>
                          <a:xfrm>
                            <a:off x="0" y="0"/>
                            <a:ext cx="2348865" cy="1764665"/>
                          </a:xfrm>
                          <a:prstGeom prst="rect">
                            <a:avLst/>
                          </a:prstGeom>
                          <a:noFill/>
                          <a:ln>
                            <a:noFill/>
                          </a:ln>
                        </pic:spPr>
                      </pic:pic>
                    </a:graphicData>
                  </a:graphic>
                </wp:inline>
              </w:drawing>
            </w:r>
          </w:p>
        </w:tc>
        <w:tc>
          <w:tcPr>
            <w:tcW w:w="1416" w:type="dxa"/>
            <w:shd w:val="clear" w:color="auto" w:fill="FFFFFF"/>
            <w:vAlign w:val="center"/>
          </w:tcPr>
          <w:p>
            <w:pPr>
              <w:pStyle w:val="5"/>
              <w:ind w:firstLine="180" w:firstLineChars="100"/>
              <w:rPr>
                <w:rFonts w:hint="default" w:ascii="Times New Roman" w:hAnsi="Times New Roman" w:eastAsia="微软雅黑" w:cs="Times New Roman"/>
                <w:sz w:val="18"/>
                <w:lang w:val="en-US" w:eastAsia="zh-CN" w:bidi="ar-SA"/>
              </w:rPr>
            </w:pPr>
            <w:r>
              <w:rPr>
                <w:rFonts w:hint="eastAsia"/>
              </w:rPr>
              <w:t>通过讲解，</w:t>
            </w:r>
            <w:r>
              <w:rPr>
                <w:rFonts w:hint="eastAsia"/>
                <w:lang w:val="en-US" w:eastAsia="zh-CN"/>
              </w:rPr>
              <w:t>引导学生理解决定职业发展方向的各个方向</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F0F2CA"/>
            <w:vAlign w:val="center"/>
          </w:tcPr>
          <w:p>
            <w:pPr>
              <w:pStyle w:val="5"/>
              <w:jc w:val="center"/>
              <w:rPr>
                <w:rFonts w:hint="eastAsia" w:ascii="微软雅黑" w:hAnsi="微软雅黑"/>
                <w:b/>
              </w:rPr>
            </w:pPr>
            <w:r>
              <w:rPr>
                <w:rFonts w:hint="eastAsia" w:ascii="微软雅黑" w:hAnsi="微软雅黑"/>
                <w:b/>
              </w:rPr>
              <w:t>课堂小结</w:t>
            </w:r>
            <w:r>
              <w:rPr>
                <w:rFonts w:ascii="微软雅黑" w:hAnsi="微软雅黑"/>
                <w:b/>
              </w:rPr>
              <w:br w:type="textWrapping"/>
            </w:r>
            <w:r>
              <w:rPr>
                <w:rFonts w:hint="eastAsia" w:ascii="微软雅黑" w:hAnsi="微软雅黑"/>
                <w:b/>
              </w:rPr>
              <w:t>（</w:t>
            </w:r>
            <w:r>
              <w:rPr>
                <w:rFonts w:ascii="微软雅黑" w:hAnsi="微软雅黑"/>
                <w:b/>
              </w:rPr>
              <w:t>3</w:t>
            </w:r>
            <w:r>
              <w:rPr>
                <w:rFonts w:hint="eastAsia" w:ascii="微软雅黑" w:hAnsi="微软雅黑"/>
                <w:b/>
              </w:rPr>
              <w:t xml:space="preserve"> min）</w:t>
            </w:r>
          </w:p>
        </w:tc>
        <w:tc>
          <w:tcPr>
            <w:tcW w:w="6956" w:type="dxa"/>
            <w:shd w:val="clear" w:color="auto" w:fill="FFFFFF"/>
            <w:vAlign w:val="center"/>
          </w:tcPr>
          <w:p>
            <w:pPr>
              <w:pStyle w:val="5"/>
              <w:numPr>
                <w:ilvl w:val="0"/>
                <w:numId w:val="12"/>
              </w:numPr>
              <w:spacing w:before="200" w:after="120"/>
              <w:rPr>
                <w:b/>
                <w:color w:val="5D8979"/>
              </w:rPr>
            </w:pPr>
            <w:r>
              <w:rPr>
                <w:rFonts w:hint="eastAsia" w:ascii="微软雅黑" w:hAnsi="微软雅黑"/>
                <w:b/>
                <w:color w:val="5D8979"/>
              </w:rPr>
              <w:t>【教师】简要总结本节课的要点</w:t>
            </w:r>
          </w:p>
          <w:p>
            <w:pPr>
              <w:pStyle w:val="5"/>
              <w:ind w:firstLine="360" w:firstLineChars="200"/>
              <w:rPr>
                <w:rFonts w:hint="eastAsia"/>
                <w:lang w:val="en-US" w:eastAsia="zh-CN"/>
              </w:rPr>
            </w:pPr>
            <w:r>
              <w:rPr>
                <w:rFonts w:hint="eastAsia"/>
                <w:lang w:val="en-US" w:eastAsia="zh-CN"/>
              </w:rPr>
              <w:t xml:space="preserve">1. 大学可以为我们提供一个良好的成长环境、较高的职业发展起点和一种好的大学精神。 </w:t>
            </w:r>
          </w:p>
          <w:p>
            <w:pPr>
              <w:pStyle w:val="5"/>
              <w:ind w:firstLine="360" w:firstLineChars="200"/>
              <w:rPr>
                <w:rFonts w:hint="eastAsia"/>
                <w:lang w:val="en-US" w:eastAsia="zh-CN"/>
              </w:rPr>
            </w:pPr>
            <w:r>
              <w:rPr>
                <w:rFonts w:hint="eastAsia"/>
                <w:lang w:val="en-US" w:eastAsia="zh-CN"/>
              </w:rPr>
              <w:t>大学生涯是我</w:t>
            </w:r>
            <w:bookmarkStart w:id="9" w:name="_GoBack"/>
            <w:bookmarkEnd w:id="9"/>
            <w:r>
              <w:rPr>
                <w:rFonts w:hint="eastAsia"/>
                <w:lang w:val="en-US" w:eastAsia="zh-CN"/>
              </w:rPr>
              <w:t xml:space="preserve">们职业生涯的重要准备阶段。 </w:t>
            </w:r>
          </w:p>
          <w:p>
            <w:pPr>
              <w:pStyle w:val="5"/>
              <w:ind w:firstLine="360" w:firstLineChars="200"/>
              <w:rPr>
                <w:rFonts w:hint="eastAsia"/>
                <w:lang w:val="en-US" w:eastAsia="zh-CN"/>
              </w:rPr>
            </w:pPr>
            <w:r>
              <w:rPr>
                <w:rFonts w:hint="eastAsia"/>
                <w:lang w:val="en-US" w:eastAsia="zh-CN"/>
              </w:rPr>
              <w:t xml:space="preserve">2. 大学生涯的主要发展任务是学会做人、学会学习、学会共处和学会做事。 </w:t>
            </w:r>
          </w:p>
          <w:p>
            <w:pPr>
              <w:pStyle w:val="5"/>
              <w:ind w:firstLine="360" w:firstLineChars="200"/>
            </w:pPr>
            <w:r>
              <w:rPr>
                <w:rFonts w:hint="eastAsia"/>
                <w:lang w:val="en-US" w:eastAsia="zh-CN"/>
              </w:rPr>
              <w:t>3. 个人特质、社会需求和所学专业是影响职业发展方向的三个关键因素。确定大学生涯目标的总体指导原则：一定要有利于促进自己未来职业发展目标的实现，而不是盲目地跟随他人。</w:t>
            </w:r>
          </w:p>
          <w:p>
            <w:pPr>
              <w:pStyle w:val="5"/>
              <w:numPr>
                <w:ilvl w:val="0"/>
                <w:numId w:val="12"/>
              </w:numPr>
              <w:spacing w:before="140" w:after="120"/>
              <w:rPr>
                <w:rFonts w:hint="default" w:ascii="Times New Roman" w:hAnsi="Times New Roman" w:eastAsia="微软雅黑"/>
                <w:b/>
                <w:color w:val="843F0B" w:themeColor="accent2" w:themeShade="80"/>
                <w:sz w:val="18"/>
                <w:lang w:val="en-US" w:eastAsia="zh-CN"/>
              </w:rPr>
            </w:pPr>
            <w:r>
              <w:rPr>
                <w:rFonts w:hint="eastAsia" w:ascii="微软雅黑" w:hAnsi="微软雅黑"/>
                <w:b/>
                <w:color w:val="84615D"/>
              </w:rPr>
              <w:t>【学生】回顾知识点</w:t>
            </w:r>
          </w:p>
        </w:tc>
        <w:tc>
          <w:tcPr>
            <w:tcW w:w="1416" w:type="dxa"/>
            <w:shd w:val="clear" w:color="auto" w:fill="FFFFFF"/>
            <w:vAlign w:val="center"/>
          </w:tcPr>
          <w:p>
            <w:pPr>
              <w:pStyle w:val="5"/>
              <w:ind w:firstLine="180" w:firstLineChars="100"/>
              <w:rPr>
                <w:rFonts w:hint="eastAsia"/>
                <w:spacing w:val="6"/>
              </w:rPr>
            </w:pPr>
            <w:r>
              <w:rPr>
                <w:rFonts w:hint="eastAsia"/>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D9E7D8"/>
            <w:vAlign w:val="center"/>
          </w:tcPr>
          <w:p>
            <w:pPr>
              <w:pStyle w:val="5"/>
              <w:jc w:val="center"/>
              <w:rPr>
                <w:rFonts w:hint="default" w:ascii="微软雅黑" w:hAnsi="微软雅黑"/>
                <w:b/>
                <w:lang w:val="en-US" w:eastAsia="zh-CN"/>
              </w:rPr>
            </w:pPr>
            <w:r>
              <w:rPr>
                <w:rFonts w:hint="eastAsia" w:ascii="微软雅黑" w:hAnsi="微软雅黑"/>
                <w:b/>
                <w:lang w:val="en-US" w:eastAsia="zh-CN"/>
              </w:rPr>
              <w:t>延伸阅读</w:t>
            </w:r>
          </w:p>
          <w:p>
            <w:pPr>
              <w:pStyle w:val="5"/>
              <w:jc w:val="center"/>
              <w:rPr>
                <w:rFonts w:hint="eastAsia" w:ascii="微软雅黑" w:hAnsi="微软雅黑"/>
                <w:b/>
              </w:rPr>
            </w:pPr>
            <w:r>
              <w:rPr>
                <w:rFonts w:hint="eastAsia" w:ascii="微软雅黑" w:hAnsi="微软雅黑"/>
                <w:b/>
                <w:lang w:val="en-US" w:eastAsia="zh-CN"/>
              </w:rPr>
              <w:t>（8min）</w:t>
            </w:r>
          </w:p>
        </w:tc>
        <w:tc>
          <w:tcPr>
            <w:tcW w:w="6956" w:type="dxa"/>
            <w:shd w:val="clear" w:color="auto" w:fill="FFFFFF"/>
            <w:vAlign w:val="center"/>
          </w:tcPr>
          <w:p>
            <w:pPr>
              <w:pStyle w:val="5"/>
              <w:numPr>
                <w:ilvl w:val="0"/>
                <w:numId w:val="12"/>
              </w:numPr>
              <w:spacing w:before="160" w:after="120"/>
              <w:rPr>
                <w:rFonts w:hint="eastAsia" w:ascii="微软雅黑" w:hAnsi="微软雅黑"/>
                <w:b/>
                <w:color w:val="5D8979"/>
                <w:lang w:val="en-US" w:eastAsia="zh-CN"/>
              </w:rPr>
            </w:pPr>
            <w:r>
              <w:rPr>
                <w:rFonts w:hint="eastAsia" w:ascii="微软雅黑" w:hAnsi="微软雅黑"/>
                <w:b/>
                <w:color w:val="5D8979"/>
              </w:rPr>
              <w:t>【教师</w:t>
            </w:r>
            <w:r>
              <w:rPr>
                <w:rFonts w:hint="eastAsia" w:ascii="微软雅黑" w:hAnsi="微软雅黑"/>
                <w:b/>
                <w:color w:val="5D8979"/>
                <w:lang w:eastAsia="zh-CN"/>
              </w:rPr>
              <w:t>】</w:t>
            </w:r>
            <w:r>
              <w:rPr>
                <w:rFonts w:hint="eastAsia" w:ascii="微软雅黑" w:hAnsi="微软雅黑"/>
                <w:b/>
                <w:color w:val="5D8979"/>
                <w:lang w:val="en-US" w:eastAsia="zh-CN"/>
              </w:rPr>
              <w:t>分析阅读中涉及到的本节课知识</w:t>
            </w:r>
          </w:p>
          <w:p>
            <w:pPr>
              <w:pStyle w:val="5"/>
              <w:numPr>
                <w:ilvl w:val="0"/>
                <w:numId w:val="4"/>
              </w:numPr>
              <w:spacing w:before="200" w:after="200"/>
              <w:ind w:left="620" w:leftChars="0" w:hanging="420" w:firstLineChars="0"/>
              <w:rPr>
                <w:rFonts w:hint="eastAsia" w:ascii="微软雅黑" w:hAnsi="微软雅黑"/>
                <w:b/>
                <w:color w:val="84615D"/>
              </w:rPr>
            </w:pPr>
            <w:r>
              <w:rPr>
                <w:rFonts w:hint="eastAsia"/>
                <w:b/>
                <w:color w:val="84615D"/>
              </w:rPr>
              <w:t>【学生】</w:t>
            </w:r>
            <w:r>
              <w:rPr>
                <w:rFonts w:hint="eastAsia"/>
                <w:b/>
                <w:color w:val="84615D"/>
                <w:lang w:val="en-US" w:eastAsia="zh-CN"/>
              </w:rPr>
              <w:t>分析、</w:t>
            </w:r>
            <w:r>
              <w:rPr>
                <w:rFonts w:hint="eastAsia"/>
                <w:b/>
                <w:color w:val="84615D"/>
              </w:rPr>
              <w:t>思考、回答</w:t>
            </w:r>
          </w:p>
        </w:tc>
        <w:tc>
          <w:tcPr>
            <w:tcW w:w="1416" w:type="dxa"/>
            <w:shd w:val="clear" w:color="auto" w:fill="FFFFFF"/>
            <w:vAlign w:val="center"/>
          </w:tcPr>
          <w:p>
            <w:pPr>
              <w:pStyle w:val="5"/>
              <w:ind w:firstLine="180" w:firstLineChars="100"/>
              <w:rPr>
                <w:rFonts w:hint="eastAsia"/>
              </w:rPr>
            </w:pPr>
            <w:r>
              <w:rPr>
                <w:rFonts w:hint="eastAsia"/>
              </w:rPr>
              <w:t>延展知识面，多学科交叉学习</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F0F2CA"/>
            <w:vAlign w:val="center"/>
          </w:tcPr>
          <w:p>
            <w:pPr>
              <w:pStyle w:val="5"/>
              <w:jc w:val="center"/>
              <w:rPr>
                <w:rFonts w:hint="eastAsia" w:ascii="微软雅黑" w:hAnsi="微软雅黑"/>
                <w:b/>
                <w:lang w:val="en-US" w:eastAsia="zh-CN"/>
              </w:rPr>
            </w:pPr>
            <w:r>
              <w:rPr>
                <w:rFonts w:hint="eastAsia" w:ascii="微软雅黑" w:hAnsi="微软雅黑"/>
                <w:b/>
              </w:rPr>
              <w:t>作业布置</w:t>
            </w:r>
            <w:r>
              <w:rPr>
                <w:rFonts w:ascii="微软雅黑" w:hAnsi="微软雅黑"/>
                <w:b/>
              </w:rPr>
              <w:br w:type="textWrapping"/>
            </w:r>
            <w:r>
              <w:rPr>
                <w:rFonts w:hint="eastAsia" w:ascii="微软雅黑" w:hAnsi="微软雅黑"/>
                <w:b/>
              </w:rPr>
              <w:t>（</w:t>
            </w:r>
            <w:r>
              <w:rPr>
                <w:rFonts w:ascii="微软雅黑" w:hAnsi="微软雅黑"/>
                <w:b/>
              </w:rPr>
              <w:t>2</w:t>
            </w:r>
            <w:r>
              <w:rPr>
                <w:rFonts w:hint="eastAsia" w:ascii="微软雅黑" w:hAnsi="微软雅黑"/>
                <w:b/>
              </w:rPr>
              <w:t xml:space="preserve"> min）</w:t>
            </w:r>
          </w:p>
        </w:tc>
        <w:tc>
          <w:tcPr>
            <w:tcW w:w="6956" w:type="dxa"/>
            <w:shd w:val="clear" w:color="auto" w:fill="FFFFFF"/>
            <w:vAlign w:val="center"/>
          </w:tcPr>
          <w:p>
            <w:pPr>
              <w:pStyle w:val="5"/>
              <w:numPr>
                <w:ilvl w:val="0"/>
                <w:numId w:val="12"/>
              </w:numPr>
              <w:spacing w:before="160" w:after="120"/>
              <w:rPr>
                <w:rFonts w:ascii="微软雅黑" w:hAnsi="微软雅黑"/>
                <w:b/>
                <w:color w:val="5D8979"/>
              </w:rPr>
            </w:pPr>
            <w:r>
              <w:rPr>
                <w:rFonts w:hint="eastAsia" w:ascii="微软雅黑" w:hAnsi="微软雅黑"/>
                <w:b/>
                <w:color w:val="5D8979"/>
              </w:rPr>
              <w:t>【教师】布置课后作业</w:t>
            </w:r>
            <w:r>
              <w:rPr>
                <w:rFonts w:hint="eastAsia" w:ascii="微软雅黑" w:hAnsi="微软雅黑"/>
                <w:b/>
                <w:color w:val="5D8979"/>
                <w:lang w:eastAsia="zh-CN"/>
              </w:rPr>
              <w:t>，</w:t>
            </w:r>
            <w:r>
              <w:rPr>
                <w:rFonts w:hint="eastAsia" w:ascii="微软雅黑" w:hAnsi="微软雅黑"/>
                <w:b/>
                <w:color w:val="5D8979"/>
                <w:lang w:val="en-US" w:eastAsia="zh-CN"/>
              </w:rPr>
              <w:t>完成巩固练习题</w:t>
            </w:r>
          </w:p>
          <w:p>
            <w:pPr>
              <w:pStyle w:val="5"/>
              <w:ind w:firstLine="360" w:firstLineChars="200"/>
              <w:rPr>
                <w:rFonts w:hint="eastAsia"/>
                <w:lang w:val="en-US" w:eastAsia="zh-CN"/>
              </w:rPr>
            </w:pPr>
            <w:r>
              <w:rPr>
                <w:rFonts w:hint="eastAsia"/>
                <w:lang w:val="en-US" w:eastAsia="zh-CN"/>
              </w:rPr>
              <w:t>1. 大学能给大学生带来什么（ABCD）</w:t>
            </w:r>
          </w:p>
          <w:p>
            <w:pPr>
              <w:pStyle w:val="5"/>
              <w:ind w:firstLine="540" w:firstLineChars="300"/>
              <w:rPr>
                <w:rFonts w:hint="eastAsia"/>
                <w:lang w:val="en-US" w:eastAsia="zh-CN"/>
              </w:rPr>
            </w:pPr>
            <w:r>
              <w:rPr>
                <w:rFonts w:hint="eastAsia"/>
                <w:lang w:val="en-US" w:eastAsia="zh-CN"/>
              </w:rPr>
              <w:t xml:space="preserve">A. 良好的成长环境    B. 较高职业发展起点   </w:t>
            </w:r>
          </w:p>
          <w:p>
            <w:pPr>
              <w:pStyle w:val="5"/>
              <w:ind w:firstLine="540" w:firstLineChars="300"/>
              <w:rPr>
                <w:rFonts w:hint="eastAsia"/>
                <w:lang w:val="en-US" w:eastAsia="zh-CN"/>
              </w:rPr>
            </w:pPr>
            <w:r>
              <w:rPr>
                <w:rFonts w:hint="eastAsia"/>
                <w:lang w:val="en-US" w:eastAsia="zh-CN"/>
              </w:rPr>
              <w:t>C. 大学精神          D. 高质量的人际关系</w:t>
            </w:r>
          </w:p>
          <w:p>
            <w:pPr>
              <w:pStyle w:val="5"/>
              <w:ind w:firstLine="360" w:firstLineChars="200"/>
              <w:rPr>
                <w:rFonts w:hint="eastAsia"/>
                <w:lang w:val="en-US" w:eastAsia="zh-CN"/>
              </w:rPr>
            </w:pPr>
            <w:r>
              <w:rPr>
                <w:rFonts w:hint="eastAsia"/>
                <w:lang w:val="en-US" w:eastAsia="zh-CN"/>
              </w:rPr>
              <w:t>2. 大学生涯的主要发展任务（ABCD）</w:t>
            </w:r>
          </w:p>
          <w:p>
            <w:pPr>
              <w:pStyle w:val="5"/>
              <w:ind w:firstLine="540" w:firstLineChars="300"/>
              <w:rPr>
                <w:rFonts w:hint="eastAsia"/>
                <w:lang w:val="en-US" w:eastAsia="zh-CN"/>
              </w:rPr>
            </w:pPr>
            <w:r>
              <w:rPr>
                <w:rFonts w:hint="eastAsia"/>
                <w:lang w:val="en-US" w:eastAsia="zh-CN"/>
              </w:rPr>
              <w:t>A. 学会做人    B. 学会学习    C. 学会做事   D. 学会共处</w:t>
            </w:r>
          </w:p>
          <w:p>
            <w:pPr>
              <w:pStyle w:val="5"/>
              <w:ind w:firstLine="360" w:firstLineChars="200"/>
              <w:rPr>
                <w:rFonts w:hint="eastAsia"/>
                <w:lang w:val="en-US" w:eastAsia="zh-CN"/>
              </w:rPr>
            </w:pPr>
            <w:r>
              <w:rPr>
                <w:rFonts w:hint="eastAsia"/>
                <w:lang w:val="en-US" w:eastAsia="zh-CN"/>
              </w:rPr>
              <w:t>3. 职业化素养包括（AB）</w:t>
            </w:r>
          </w:p>
          <w:p>
            <w:pPr>
              <w:pStyle w:val="5"/>
              <w:ind w:firstLine="540" w:firstLineChars="300"/>
              <w:rPr>
                <w:rFonts w:hint="eastAsia"/>
                <w:lang w:val="en-US" w:eastAsia="zh-CN"/>
              </w:rPr>
            </w:pPr>
            <w:r>
              <w:rPr>
                <w:rFonts w:hint="eastAsia"/>
                <w:lang w:val="en-US" w:eastAsia="zh-CN"/>
              </w:rPr>
              <w:t>A.主动精神    B. 团队协作    C. 信息获取能力    D. 沟通技能</w:t>
            </w:r>
          </w:p>
          <w:p>
            <w:pPr>
              <w:pStyle w:val="5"/>
              <w:ind w:firstLine="360" w:firstLineChars="200"/>
              <w:rPr>
                <w:rFonts w:hint="eastAsia"/>
                <w:lang w:val="en-US" w:eastAsia="zh-CN"/>
              </w:rPr>
            </w:pPr>
            <w:r>
              <w:rPr>
                <w:rFonts w:hint="eastAsia"/>
                <w:lang w:val="en-US" w:eastAsia="zh-CN"/>
              </w:rPr>
              <w:t>4. 职业技能包括（AD）</w:t>
            </w:r>
          </w:p>
          <w:p>
            <w:pPr>
              <w:pStyle w:val="5"/>
              <w:ind w:firstLine="540" w:firstLineChars="300"/>
              <w:rPr>
                <w:rFonts w:hint="eastAsia"/>
                <w:lang w:val="en-US" w:eastAsia="zh-CN"/>
              </w:rPr>
            </w:pPr>
            <w:r>
              <w:rPr>
                <w:rFonts w:hint="eastAsia"/>
                <w:lang w:val="en-US" w:eastAsia="zh-CN"/>
              </w:rPr>
              <w:t>A. 专业技能    B.手脑心并用   C. 独立自主    D. 办公软件使用技能</w:t>
            </w:r>
          </w:p>
          <w:p>
            <w:pPr>
              <w:pStyle w:val="5"/>
              <w:ind w:firstLine="360" w:firstLineChars="200"/>
              <w:rPr>
                <w:rFonts w:hint="eastAsia"/>
                <w:lang w:val="en-US" w:eastAsia="zh-CN"/>
              </w:rPr>
            </w:pPr>
            <w:r>
              <w:rPr>
                <w:rFonts w:hint="eastAsia"/>
                <w:lang w:val="en-US" w:eastAsia="zh-CN"/>
              </w:rPr>
              <w:t>5. 大学生涯发展目标有（ABCD）</w:t>
            </w:r>
          </w:p>
          <w:p>
            <w:pPr>
              <w:pStyle w:val="5"/>
              <w:ind w:firstLine="540" w:firstLineChars="300"/>
              <w:rPr>
                <w:rFonts w:hint="eastAsia"/>
                <w:lang w:val="en-US" w:eastAsia="zh-CN"/>
              </w:rPr>
            </w:pPr>
            <w:r>
              <w:rPr>
                <w:rFonts w:hint="eastAsia"/>
                <w:lang w:val="en-US" w:eastAsia="zh-CN"/>
              </w:rPr>
              <w:t>A. 国内读研    B. 直接就业    C. 出国留学    D. 自主创业</w:t>
            </w:r>
          </w:p>
          <w:p>
            <w:pPr>
              <w:pStyle w:val="5"/>
              <w:ind w:firstLine="360" w:firstLineChars="200"/>
              <w:rPr>
                <w:rFonts w:hint="eastAsia"/>
                <w:lang w:val="en-US" w:eastAsia="zh-CN"/>
              </w:rPr>
            </w:pPr>
            <w:r>
              <w:rPr>
                <w:rFonts w:hint="eastAsia"/>
                <w:lang w:val="en-US" w:eastAsia="zh-CN"/>
              </w:rPr>
              <w:t>6. 确立大学生涯发展目标重点需要考虑（ABCD）</w:t>
            </w:r>
          </w:p>
          <w:p>
            <w:pPr>
              <w:pStyle w:val="5"/>
              <w:ind w:firstLine="540" w:firstLineChars="300"/>
              <w:rPr>
                <w:rFonts w:hint="eastAsia"/>
                <w:lang w:val="en-US" w:eastAsia="zh-CN"/>
              </w:rPr>
            </w:pPr>
            <w:r>
              <w:rPr>
                <w:rFonts w:hint="eastAsia"/>
                <w:lang w:val="en-US" w:eastAsia="zh-CN"/>
              </w:rPr>
              <w:t>A. 个人特质    B. 社会需求    C. 所学专业    D. 社会资本</w:t>
            </w:r>
          </w:p>
          <w:p>
            <w:pPr>
              <w:pStyle w:val="5"/>
              <w:numPr>
                <w:ilvl w:val="0"/>
                <w:numId w:val="12"/>
              </w:numPr>
              <w:spacing w:before="140" w:after="120"/>
              <w:ind w:left="620" w:leftChars="0" w:hanging="420" w:firstLineChars="0"/>
              <w:rPr>
                <w:rFonts w:hint="eastAsia"/>
                <w:b/>
                <w:color w:val="84615D"/>
              </w:rPr>
            </w:pPr>
            <w:r>
              <w:rPr>
                <w:rFonts w:hint="eastAsia" w:ascii="微软雅黑" w:hAnsi="微软雅黑"/>
                <w:b/>
                <w:color w:val="84615D"/>
              </w:rPr>
              <w:t>【学生】完成课后任务</w:t>
            </w:r>
          </w:p>
        </w:tc>
        <w:tc>
          <w:tcPr>
            <w:tcW w:w="1416" w:type="dxa"/>
            <w:shd w:val="clear" w:color="auto" w:fill="FFFFFF"/>
            <w:vAlign w:val="center"/>
          </w:tcPr>
          <w:p>
            <w:pPr>
              <w:pStyle w:val="5"/>
              <w:ind w:firstLine="180" w:firstLineChars="100"/>
              <w:rPr>
                <w:rFonts w:hint="eastAsia"/>
              </w:rPr>
            </w:pPr>
            <w:r>
              <w:rPr>
                <w:rFonts w:hint="eastAsia"/>
                <w:lang w:val="en-US" w:eastAsia="zh-CN"/>
              </w:rPr>
              <w:t>巩固本节课知识点</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D9E7D8"/>
            <w:vAlign w:val="center"/>
          </w:tcPr>
          <w:p>
            <w:pPr>
              <w:pStyle w:val="5"/>
              <w:jc w:val="center"/>
              <w:rPr>
                <w:rFonts w:hint="eastAsia" w:ascii="微软雅黑" w:hAnsi="微软雅黑"/>
                <w:b/>
              </w:rPr>
            </w:pPr>
            <w:r>
              <w:rPr>
                <w:rFonts w:hint="eastAsia" w:ascii="微软雅黑" w:hAnsi="微软雅黑"/>
                <w:b/>
              </w:rPr>
              <w:t>教学反思</w:t>
            </w:r>
          </w:p>
        </w:tc>
        <w:tc>
          <w:tcPr>
            <w:tcW w:w="8372" w:type="dxa"/>
            <w:gridSpan w:val="2"/>
            <w:shd w:val="clear" w:color="auto" w:fill="FFFFFF"/>
            <w:vAlign w:val="center"/>
          </w:tcPr>
          <w:p>
            <w:pPr>
              <w:pStyle w:val="5"/>
              <w:jc w:val="both"/>
              <w:rPr>
                <w:rFonts w:hint="eastAsia"/>
                <w:lang w:val="en-US" w:eastAsia="zh-CN"/>
              </w:rPr>
            </w:pPr>
            <w:r>
              <w:rPr>
                <w:rFonts w:hint="eastAsia"/>
              </w:rPr>
              <w:t>本节课</w:t>
            </w:r>
            <w:r>
              <w:rPr>
                <w:rFonts w:hint="eastAsia"/>
                <w:lang w:val="en-US" w:eastAsia="zh-CN"/>
              </w:rPr>
              <w:t>的知识内容多，主要以学习各类测评量表为主。</w:t>
            </w:r>
            <w:r>
              <w:rPr>
                <w:rFonts w:hint="eastAsia"/>
              </w:rPr>
              <w:t>在</w:t>
            </w:r>
            <w:r>
              <w:rPr>
                <w:rFonts w:hint="eastAsia"/>
                <w:lang w:val="en-US" w:eastAsia="zh-CN"/>
              </w:rPr>
              <w:t>本章教学中</w:t>
            </w:r>
            <w:r>
              <w:rPr>
                <w:rFonts w:hint="eastAsia"/>
              </w:rPr>
              <w:t>，教师</w:t>
            </w:r>
            <w:r>
              <w:rPr>
                <w:rFonts w:hint="eastAsia"/>
                <w:lang w:val="en-US" w:eastAsia="zh-CN"/>
              </w:rPr>
              <w:t>需要多</w:t>
            </w:r>
            <w:r>
              <w:rPr>
                <w:rFonts w:hint="eastAsia"/>
              </w:rPr>
              <w:t>关注学生</w:t>
            </w:r>
            <w:r>
              <w:rPr>
                <w:rFonts w:hint="eastAsia"/>
                <w:lang w:val="en-US" w:eastAsia="zh-CN"/>
              </w:rPr>
              <w:t>是否认真测评。帮助学生理论与实践相结合，引导学生</w:t>
            </w:r>
            <w:r>
              <w:rPr>
                <w:rFonts w:hint="eastAsia"/>
              </w:rPr>
              <w:t>自主学习和思考，从而提高学习的积极性和主动性。</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3DA274"/>
    <w:multiLevelType w:val="multilevel"/>
    <w:tmpl w:val="8A3DA274"/>
    <w:lvl w:ilvl="0" w:tentative="0">
      <w:start w:val="1"/>
      <w:numFmt w:val="bullet"/>
      <w:suff w:val="nothing"/>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
    <w:nsid w:val="95A16BEB"/>
    <w:multiLevelType w:val="singleLevel"/>
    <w:tmpl w:val="95A16BEB"/>
    <w:lvl w:ilvl="0" w:tentative="0">
      <w:start w:val="1"/>
      <w:numFmt w:val="chineseCounting"/>
      <w:suff w:val="nothing"/>
      <w:lvlText w:val="（%1）"/>
      <w:lvlJc w:val="left"/>
      <w:rPr>
        <w:rFonts w:hint="eastAsia"/>
      </w:rPr>
    </w:lvl>
  </w:abstractNum>
  <w:abstractNum w:abstractNumId="2">
    <w:nsid w:val="A495E88A"/>
    <w:multiLevelType w:val="multilevel"/>
    <w:tmpl w:val="A495E88A"/>
    <w:lvl w:ilvl="0" w:tentative="0">
      <w:start w:val="1"/>
      <w:numFmt w:val="bullet"/>
      <w:lvlText w:val=""/>
      <w:lvlJc w:val="left"/>
      <w:pPr>
        <w:ind w:left="619" w:hanging="420"/>
      </w:pPr>
      <w:rPr>
        <w:rFonts w:hint="default" w:ascii="Wingdings" w:hAnsi="Wingdings"/>
      </w:rPr>
    </w:lvl>
    <w:lvl w:ilvl="1" w:tentative="0">
      <w:start w:val="1"/>
      <w:numFmt w:val="bullet"/>
      <w:lvlText w:val=""/>
      <w:lvlJc w:val="left"/>
      <w:pPr>
        <w:ind w:left="1020" w:hanging="420"/>
      </w:pPr>
      <w:rPr>
        <w:rFonts w:hint="default" w:ascii="Wingdings" w:hAnsi="Wingdings"/>
      </w:rPr>
    </w:lvl>
    <w:lvl w:ilvl="2" w:tentative="0">
      <w:start w:val="1"/>
      <w:numFmt w:val="bullet"/>
      <w:lvlText w:val=""/>
      <w:lvlJc w:val="left"/>
      <w:pPr>
        <w:ind w:left="1440" w:hanging="420"/>
      </w:pPr>
      <w:rPr>
        <w:rFonts w:hint="default" w:ascii="Wingdings" w:hAnsi="Wingdings"/>
      </w:rPr>
    </w:lvl>
    <w:lvl w:ilvl="3" w:tentative="0">
      <w:start w:val="1"/>
      <w:numFmt w:val="bullet"/>
      <w:lvlText w:val=""/>
      <w:lvlJc w:val="left"/>
      <w:pPr>
        <w:ind w:left="1860" w:hanging="420"/>
      </w:pPr>
      <w:rPr>
        <w:rFonts w:hint="default" w:ascii="Wingdings" w:hAnsi="Wingdings"/>
      </w:rPr>
    </w:lvl>
    <w:lvl w:ilvl="4" w:tentative="0">
      <w:start w:val="1"/>
      <w:numFmt w:val="bullet"/>
      <w:lvlText w:val=""/>
      <w:lvlJc w:val="left"/>
      <w:pPr>
        <w:ind w:left="2280" w:hanging="420"/>
      </w:pPr>
      <w:rPr>
        <w:rFonts w:hint="default" w:ascii="Wingdings" w:hAnsi="Wingdings"/>
      </w:rPr>
    </w:lvl>
    <w:lvl w:ilvl="5" w:tentative="0">
      <w:start w:val="1"/>
      <w:numFmt w:val="bullet"/>
      <w:lvlText w:val=""/>
      <w:lvlJc w:val="left"/>
      <w:pPr>
        <w:ind w:left="2700" w:hanging="420"/>
      </w:pPr>
      <w:rPr>
        <w:rFonts w:hint="default" w:ascii="Wingdings" w:hAnsi="Wingdings"/>
      </w:rPr>
    </w:lvl>
    <w:lvl w:ilvl="6" w:tentative="0">
      <w:start w:val="1"/>
      <w:numFmt w:val="bullet"/>
      <w:lvlText w:val=""/>
      <w:lvlJc w:val="left"/>
      <w:pPr>
        <w:ind w:left="3120" w:hanging="420"/>
      </w:pPr>
      <w:rPr>
        <w:rFonts w:hint="default" w:ascii="Wingdings" w:hAnsi="Wingdings"/>
      </w:rPr>
    </w:lvl>
    <w:lvl w:ilvl="7" w:tentative="0">
      <w:start w:val="1"/>
      <w:numFmt w:val="bullet"/>
      <w:lvlText w:val=""/>
      <w:lvlJc w:val="left"/>
      <w:pPr>
        <w:ind w:left="3540" w:hanging="420"/>
      </w:pPr>
      <w:rPr>
        <w:rFonts w:hint="default" w:ascii="Wingdings" w:hAnsi="Wingdings"/>
      </w:rPr>
    </w:lvl>
    <w:lvl w:ilvl="8" w:tentative="0">
      <w:start w:val="1"/>
      <w:numFmt w:val="bullet"/>
      <w:lvlText w:val=""/>
      <w:lvlJc w:val="left"/>
      <w:pPr>
        <w:ind w:left="3960" w:hanging="420"/>
      </w:pPr>
      <w:rPr>
        <w:rFonts w:hint="default" w:ascii="Wingdings" w:hAnsi="Wingdings"/>
      </w:rPr>
    </w:lvl>
  </w:abstractNum>
  <w:abstractNum w:abstractNumId="3">
    <w:nsid w:val="AEA284CA"/>
    <w:multiLevelType w:val="multilevel"/>
    <w:tmpl w:val="AEA284CA"/>
    <w:lvl w:ilvl="0" w:tentative="0">
      <w:start w:val="1"/>
      <w:numFmt w:val="bullet"/>
      <w:suff w:val="nothing"/>
      <w:lvlText w:val=""/>
      <w:lvlJc w:val="left"/>
      <w:pPr>
        <w:ind w:left="420" w:hanging="420"/>
      </w:pPr>
      <w:rPr>
        <w:rFonts w:hint="default" w:ascii="Wingdings" w:hAnsi="Wingdings"/>
      </w:rPr>
    </w:lvl>
    <w:lvl w:ilvl="1" w:tentative="0">
      <w:start w:val="1"/>
      <w:numFmt w:val="bullet"/>
      <w:lvlText w:val=""/>
      <w:lvlJc w:val="left"/>
      <w:pPr>
        <w:ind w:left="1020" w:hanging="420"/>
      </w:pPr>
      <w:rPr>
        <w:rFonts w:hint="default" w:ascii="Wingdings" w:hAnsi="Wingdings"/>
      </w:rPr>
    </w:lvl>
    <w:lvl w:ilvl="2" w:tentative="0">
      <w:start w:val="1"/>
      <w:numFmt w:val="bullet"/>
      <w:lvlText w:val=""/>
      <w:lvlJc w:val="left"/>
      <w:pPr>
        <w:ind w:left="1440" w:hanging="420"/>
      </w:pPr>
      <w:rPr>
        <w:rFonts w:hint="default" w:ascii="Wingdings" w:hAnsi="Wingdings"/>
      </w:rPr>
    </w:lvl>
    <w:lvl w:ilvl="3" w:tentative="0">
      <w:start w:val="1"/>
      <w:numFmt w:val="bullet"/>
      <w:lvlText w:val=""/>
      <w:lvlJc w:val="left"/>
      <w:pPr>
        <w:ind w:left="1860" w:hanging="420"/>
      </w:pPr>
      <w:rPr>
        <w:rFonts w:hint="default" w:ascii="Wingdings" w:hAnsi="Wingdings"/>
      </w:rPr>
    </w:lvl>
    <w:lvl w:ilvl="4" w:tentative="0">
      <w:start w:val="1"/>
      <w:numFmt w:val="bullet"/>
      <w:lvlText w:val=""/>
      <w:lvlJc w:val="left"/>
      <w:pPr>
        <w:ind w:left="2280" w:hanging="420"/>
      </w:pPr>
      <w:rPr>
        <w:rFonts w:hint="default" w:ascii="Wingdings" w:hAnsi="Wingdings"/>
      </w:rPr>
    </w:lvl>
    <w:lvl w:ilvl="5" w:tentative="0">
      <w:start w:val="1"/>
      <w:numFmt w:val="bullet"/>
      <w:lvlText w:val=""/>
      <w:lvlJc w:val="left"/>
      <w:pPr>
        <w:ind w:left="2700" w:hanging="420"/>
      </w:pPr>
      <w:rPr>
        <w:rFonts w:hint="default" w:ascii="Wingdings" w:hAnsi="Wingdings"/>
      </w:rPr>
    </w:lvl>
    <w:lvl w:ilvl="6" w:tentative="0">
      <w:start w:val="1"/>
      <w:numFmt w:val="bullet"/>
      <w:lvlText w:val=""/>
      <w:lvlJc w:val="left"/>
      <w:pPr>
        <w:ind w:left="3120" w:hanging="420"/>
      </w:pPr>
      <w:rPr>
        <w:rFonts w:hint="default" w:ascii="Wingdings" w:hAnsi="Wingdings"/>
      </w:rPr>
    </w:lvl>
    <w:lvl w:ilvl="7" w:tentative="0">
      <w:start w:val="1"/>
      <w:numFmt w:val="bullet"/>
      <w:lvlText w:val=""/>
      <w:lvlJc w:val="left"/>
      <w:pPr>
        <w:ind w:left="3540" w:hanging="420"/>
      </w:pPr>
      <w:rPr>
        <w:rFonts w:hint="default" w:ascii="Wingdings" w:hAnsi="Wingdings"/>
      </w:rPr>
    </w:lvl>
    <w:lvl w:ilvl="8" w:tentative="0">
      <w:start w:val="1"/>
      <w:numFmt w:val="bullet"/>
      <w:lvlText w:val=""/>
      <w:lvlJc w:val="left"/>
      <w:pPr>
        <w:ind w:left="3960" w:hanging="420"/>
      </w:pPr>
      <w:rPr>
        <w:rFonts w:hint="default" w:ascii="Wingdings" w:hAnsi="Wingdings"/>
      </w:rPr>
    </w:lvl>
  </w:abstractNum>
  <w:abstractNum w:abstractNumId="4">
    <w:nsid w:val="BE08F3B7"/>
    <w:multiLevelType w:val="singleLevel"/>
    <w:tmpl w:val="BE08F3B7"/>
    <w:lvl w:ilvl="0" w:tentative="0">
      <w:start w:val="1"/>
      <w:numFmt w:val="decimal"/>
      <w:suff w:val="nothing"/>
      <w:lvlText w:val="（%1）"/>
      <w:lvlJc w:val="left"/>
    </w:lvl>
  </w:abstractNum>
  <w:abstractNum w:abstractNumId="5">
    <w:nsid w:val="C706B4EE"/>
    <w:multiLevelType w:val="multilevel"/>
    <w:tmpl w:val="C706B4EE"/>
    <w:lvl w:ilvl="0" w:tentative="0">
      <w:start w:val="1"/>
      <w:numFmt w:val="bullet"/>
      <w:lvlText w:val=""/>
      <w:lvlJc w:val="left"/>
      <w:pPr>
        <w:ind w:left="618" w:hanging="420"/>
      </w:pPr>
      <w:rPr>
        <w:rFonts w:hint="default" w:ascii="Wingdings" w:hAnsi="Wingdings"/>
      </w:rPr>
    </w:lvl>
    <w:lvl w:ilvl="1" w:tentative="0">
      <w:start w:val="1"/>
      <w:numFmt w:val="bullet"/>
      <w:lvlText w:val=""/>
      <w:lvlJc w:val="left"/>
      <w:pPr>
        <w:ind w:left="1020" w:hanging="420"/>
      </w:pPr>
      <w:rPr>
        <w:rFonts w:hint="default" w:ascii="Wingdings" w:hAnsi="Wingdings"/>
      </w:rPr>
    </w:lvl>
    <w:lvl w:ilvl="2" w:tentative="0">
      <w:start w:val="1"/>
      <w:numFmt w:val="bullet"/>
      <w:lvlText w:val=""/>
      <w:lvlJc w:val="left"/>
      <w:pPr>
        <w:ind w:left="1440" w:hanging="420"/>
      </w:pPr>
      <w:rPr>
        <w:rFonts w:hint="default" w:ascii="Wingdings" w:hAnsi="Wingdings"/>
      </w:rPr>
    </w:lvl>
    <w:lvl w:ilvl="3" w:tentative="0">
      <w:start w:val="1"/>
      <w:numFmt w:val="bullet"/>
      <w:lvlText w:val=""/>
      <w:lvlJc w:val="left"/>
      <w:pPr>
        <w:ind w:left="1860" w:hanging="420"/>
      </w:pPr>
      <w:rPr>
        <w:rFonts w:hint="default" w:ascii="Wingdings" w:hAnsi="Wingdings"/>
      </w:rPr>
    </w:lvl>
    <w:lvl w:ilvl="4" w:tentative="0">
      <w:start w:val="1"/>
      <w:numFmt w:val="bullet"/>
      <w:lvlText w:val=""/>
      <w:lvlJc w:val="left"/>
      <w:pPr>
        <w:ind w:left="2280" w:hanging="420"/>
      </w:pPr>
      <w:rPr>
        <w:rFonts w:hint="default" w:ascii="Wingdings" w:hAnsi="Wingdings"/>
      </w:rPr>
    </w:lvl>
    <w:lvl w:ilvl="5" w:tentative="0">
      <w:start w:val="1"/>
      <w:numFmt w:val="bullet"/>
      <w:lvlText w:val=""/>
      <w:lvlJc w:val="left"/>
      <w:pPr>
        <w:ind w:left="2700" w:hanging="420"/>
      </w:pPr>
      <w:rPr>
        <w:rFonts w:hint="default" w:ascii="Wingdings" w:hAnsi="Wingdings"/>
      </w:rPr>
    </w:lvl>
    <w:lvl w:ilvl="6" w:tentative="0">
      <w:start w:val="1"/>
      <w:numFmt w:val="bullet"/>
      <w:lvlText w:val=""/>
      <w:lvlJc w:val="left"/>
      <w:pPr>
        <w:ind w:left="3120" w:hanging="420"/>
      </w:pPr>
      <w:rPr>
        <w:rFonts w:hint="default" w:ascii="Wingdings" w:hAnsi="Wingdings"/>
      </w:rPr>
    </w:lvl>
    <w:lvl w:ilvl="7" w:tentative="0">
      <w:start w:val="1"/>
      <w:numFmt w:val="bullet"/>
      <w:lvlText w:val=""/>
      <w:lvlJc w:val="left"/>
      <w:pPr>
        <w:ind w:left="3540" w:hanging="420"/>
      </w:pPr>
      <w:rPr>
        <w:rFonts w:hint="default" w:ascii="Wingdings" w:hAnsi="Wingdings"/>
      </w:rPr>
    </w:lvl>
    <w:lvl w:ilvl="8" w:tentative="0">
      <w:start w:val="1"/>
      <w:numFmt w:val="bullet"/>
      <w:lvlText w:val=""/>
      <w:lvlJc w:val="left"/>
      <w:pPr>
        <w:ind w:left="3960" w:hanging="420"/>
      </w:pPr>
      <w:rPr>
        <w:rFonts w:hint="default" w:ascii="Wingdings" w:hAnsi="Wingdings"/>
      </w:rPr>
    </w:lvl>
  </w:abstractNum>
  <w:abstractNum w:abstractNumId="6">
    <w:nsid w:val="1E6D2EB1"/>
    <w:multiLevelType w:val="singleLevel"/>
    <w:tmpl w:val="1E6D2EB1"/>
    <w:lvl w:ilvl="0" w:tentative="0">
      <w:start w:val="2"/>
      <w:numFmt w:val="chineseCounting"/>
      <w:suff w:val="nothing"/>
      <w:lvlText w:val="（%1）"/>
      <w:lvlJc w:val="left"/>
      <w:rPr>
        <w:rFonts w:hint="eastAsia"/>
      </w:rPr>
    </w:lvl>
  </w:abstractNum>
  <w:abstractNum w:abstractNumId="7">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8">
    <w:nsid w:val="462FED13"/>
    <w:multiLevelType w:val="singleLevel"/>
    <w:tmpl w:val="462FED13"/>
    <w:lvl w:ilvl="0" w:tentative="0">
      <w:start w:val="1"/>
      <w:numFmt w:val="decimal"/>
      <w:suff w:val="nothing"/>
      <w:lvlText w:val="（%1）"/>
      <w:lvlJc w:val="left"/>
    </w:lvl>
  </w:abstractNum>
  <w:abstractNum w:abstractNumId="9">
    <w:nsid w:val="5F4ECC9E"/>
    <w:multiLevelType w:val="multilevel"/>
    <w:tmpl w:val="5F4ECC9E"/>
    <w:lvl w:ilvl="0" w:tentative="0">
      <w:start w:val="1"/>
      <w:numFmt w:val="bullet"/>
      <w:lvlText w:val=""/>
      <w:lvlJc w:val="left"/>
      <w:pPr>
        <w:ind w:left="620" w:hanging="420"/>
      </w:pPr>
      <w:rPr>
        <w:rFonts w:hint="default" w:ascii="Wingdings" w:hAnsi="Wingdings"/>
        <w:color w:val="3B5F21" w:themeColor="accent4" w:themeShade="80"/>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10">
    <w:nsid w:val="67F04DCE"/>
    <w:multiLevelType w:val="singleLevel"/>
    <w:tmpl w:val="67F04DCE"/>
    <w:lvl w:ilvl="0" w:tentative="0">
      <w:start w:val="2"/>
      <w:numFmt w:val="chineseCounting"/>
      <w:suff w:val="nothing"/>
      <w:lvlText w:val="（%1）"/>
      <w:lvlJc w:val="left"/>
      <w:rPr>
        <w:rFonts w:hint="eastAsia"/>
      </w:rPr>
    </w:lvl>
  </w:abstractNum>
  <w:abstractNum w:abstractNumId="11">
    <w:nsid w:val="6A661CF4"/>
    <w:multiLevelType w:val="multilevel"/>
    <w:tmpl w:val="6A661CF4"/>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8"/>
  </w:num>
  <w:num w:numId="2">
    <w:abstractNumId w:val="7"/>
  </w:num>
  <w:num w:numId="3">
    <w:abstractNumId w:val="5"/>
  </w:num>
  <w:num w:numId="4">
    <w:abstractNumId w:val="9"/>
  </w:num>
  <w:num w:numId="5">
    <w:abstractNumId w:val="2"/>
  </w:num>
  <w:num w:numId="6">
    <w:abstractNumId w:val="10"/>
  </w:num>
  <w:num w:numId="7">
    <w:abstractNumId w:val="3"/>
  </w:num>
  <w:num w:numId="8">
    <w:abstractNumId w:val="4"/>
  </w:num>
  <w:num w:numId="9">
    <w:abstractNumId w:val="0"/>
  </w:num>
  <w:num w:numId="10">
    <w:abstractNumId w:val="6"/>
  </w:num>
  <w:num w:numId="11">
    <w:abstractNumId w:val="1"/>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4YzdlODg4MjcyNWQ4MjM5MzQ0NTg3N2YxZDIyOGYifQ=="/>
  </w:docVars>
  <w:rsids>
    <w:rsidRoot w:val="44CD4EF0"/>
    <w:rsid w:val="44CD4EF0"/>
    <w:rsid w:val="5C043425"/>
    <w:rsid w:val="65372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jc w:val="both"/>
    </w:pPr>
    <w:rPr>
      <w:rFonts w:ascii="Calibri" w:hAnsi="Calibri" w:eastAsia="宋体" w:cs="Times New Roman"/>
      <w:lang w:val="en-US" w:eastAsia="zh-CN" w:bidi="ar-SA"/>
    </w:rPr>
  </w:style>
  <w:style w:type="character" w:default="1" w:styleId="4">
    <w:name w:val="Default Paragraph Font"/>
    <w:autoRedefine/>
    <w:semiHidden/>
    <w:uiPriority w:val="0"/>
  </w:style>
  <w:style w:type="table" w:default="1" w:styleId="3">
    <w:name w:val="Normal Table"/>
    <w:autoRedefine/>
    <w:semiHidden/>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customStyle="1" w:styleId="5">
    <w:name w:val="表文"/>
    <w:basedOn w:val="1"/>
    <w:autoRedefine/>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3</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2024-05-14T10:43:00Z</dcterms:created>
  <dc:creator>Gemini</dc:creator>
  <cp:lastModifiedBy>Gemini</cp:lastModifiedBy>
  <dcterms:modified xsi:type="dcterms:W3CDTF">2024-05-15T01:56:48Z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CF56276802EA492C9431A0F77F65EDE8_11</vt:lpwstr>
  </property>
</Properties>
</file>